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5A8" w:rsidRDefault="00B265A8" w:rsidP="00B265A8">
      <w:pPr>
        <w:spacing w:line="200" w:lineRule="atLeast"/>
        <w:ind w:left="284" w:right="-92"/>
        <w:jc w:val="center"/>
        <w:rPr>
          <w:b/>
          <w:sz w:val="22"/>
          <w:szCs w:val="22"/>
        </w:rPr>
      </w:pPr>
    </w:p>
    <w:p w:rsidR="00B265A8" w:rsidRPr="00D23420" w:rsidRDefault="00B265A8" w:rsidP="00B265A8">
      <w:pPr>
        <w:spacing w:line="200" w:lineRule="atLeast"/>
        <w:ind w:left="284" w:right="-92"/>
        <w:jc w:val="center"/>
        <w:rPr>
          <w:rFonts w:eastAsia="Calibri"/>
          <w:sz w:val="22"/>
          <w:szCs w:val="22"/>
        </w:rPr>
      </w:pPr>
      <w:r w:rsidRPr="00D23420">
        <w:rPr>
          <w:rFonts w:eastAsia="Calibri"/>
          <w:b/>
          <w:sz w:val="22"/>
          <w:szCs w:val="22"/>
        </w:rPr>
        <w:t>Zamawiający:</w:t>
      </w:r>
    </w:p>
    <w:p w:rsidR="00B265A8" w:rsidRPr="00D23420" w:rsidRDefault="00B265A8" w:rsidP="00B265A8">
      <w:pPr>
        <w:spacing w:before="240" w:line="240" w:lineRule="auto"/>
        <w:ind w:left="284"/>
        <w:jc w:val="center"/>
        <w:rPr>
          <w:rFonts w:eastAsia="Calibri"/>
          <w:b/>
          <w:sz w:val="22"/>
          <w:szCs w:val="22"/>
        </w:rPr>
      </w:pPr>
      <w:r w:rsidRPr="00D23420">
        <w:rPr>
          <w:rFonts w:eastAsia="Calibri"/>
          <w:b/>
          <w:sz w:val="22"/>
          <w:szCs w:val="22"/>
        </w:rPr>
        <w:t>GMINA CZARNY BÓR</w:t>
      </w:r>
    </w:p>
    <w:p w:rsidR="00B265A8" w:rsidRPr="00D23420" w:rsidRDefault="00B265A8" w:rsidP="00B265A8">
      <w:pPr>
        <w:spacing w:line="240" w:lineRule="auto"/>
        <w:ind w:left="284"/>
        <w:jc w:val="center"/>
        <w:rPr>
          <w:rFonts w:eastAsia="Calibri"/>
          <w:sz w:val="22"/>
          <w:szCs w:val="22"/>
        </w:rPr>
      </w:pPr>
      <w:r w:rsidRPr="00D23420">
        <w:rPr>
          <w:rFonts w:eastAsia="Calibri"/>
          <w:sz w:val="22"/>
          <w:szCs w:val="22"/>
        </w:rPr>
        <w:t>ul. Główna 18</w:t>
      </w:r>
    </w:p>
    <w:p w:rsidR="00B265A8" w:rsidRPr="00D23420" w:rsidRDefault="00B265A8" w:rsidP="00B265A8">
      <w:pPr>
        <w:spacing w:line="240" w:lineRule="auto"/>
        <w:ind w:left="284"/>
        <w:jc w:val="center"/>
        <w:rPr>
          <w:rFonts w:eastAsia="Calibri"/>
          <w:sz w:val="22"/>
          <w:szCs w:val="22"/>
        </w:rPr>
      </w:pPr>
      <w:r w:rsidRPr="00D23420">
        <w:rPr>
          <w:rFonts w:eastAsia="Calibri"/>
          <w:sz w:val="22"/>
          <w:szCs w:val="22"/>
        </w:rPr>
        <w:t>58-379 Czarny Bór</w:t>
      </w:r>
    </w:p>
    <w:p w:rsidR="00B265A8" w:rsidRPr="00D23420" w:rsidRDefault="00B265A8" w:rsidP="00B265A8">
      <w:pPr>
        <w:spacing w:line="240" w:lineRule="auto"/>
        <w:ind w:left="284"/>
        <w:jc w:val="center"/>
        <w:rPr>
          <w:rFonts w:eastAsia="Calibri"/>
          <w:sz w:val="22"/>
          <w:szCs w:val="22"/>
        </w:rPr>
      </w:pPr>
      <w:r w:rsidRPr="00D23420">
        <w:rPr>
          <w:rFonts w:eastAsia="Calibri"/>
          <w:sz w:val="22"/>
          <w:szCs w:val="22"/>
        </w:rPr>
        <w:t>tel.: 74 84 50 139</w:t>
      </w:r>
    </w:p>
    <w:p w:rsidR="00B265A8" w:rsidRPr="00D23420" w:rsidRDefault="00B265A8" w:rsidP="00B265A8">
      <w:pPr>
        <w:spacing w:line="240" w:lineRule="auto"/>
        <w:ind w:left="284"/>
        <w:jc w:val="center"/>
        <w:rPr>
          <w:rFonts w:eastAsia="Calibri"/>
          <w:sz w:val="22"/>
          <w:szCs w:val="22"/>
        </w:rPr>
      </w:pPr>
      <w:proofErr w:type="spellStart"/>
      <w:r w:rsidRPr="00D23420">
        <w:rPr>
          <w:rFonts w:eastAsia="Calibri"/>
          <w:sz w:val="22"/>
          <w:szCs w:val="22"/>
        </w:rPr>
        <w:t>fax</w:t>
      </w:r>
      <w:proofErr w:type="spellEnd"/>
      <w:r w:rsidRPr="00D23420">
        <w:rPr>
          <w:rFonts w:eastAsia="Calibri"/>
          <w:sz w:val="22"/>
          <w:szCs w:val="22"/>
        </w:rPr>
        <w:t>: 74 84 50</w:t>
      </w:r>
      <w:r>
        <w:rPr>
          <w:sz w:val="22"/>
          <w:szCs w:val="22"/>
        </w:rPr>
        <w:t> </w:t>
      </w:r>
      <w:r w:rsidRPr="00D23420">
        <w:rPr>
          <w:rFonts w:eastAsia="Calibri"/>
          <w:sz w:val="22"/>
          <w:szCs w:val="22"/>
        </w:rPr>
        <w:t>006</w:t>
      </w:r>
    </w:p>
    <w:p w:rsidR="00B265A8" w:rsidRPr="00D23420" w:rsidRDefault="00B265A8" w:rsidP="00B265A8">
      <w:pPr>
        <w:spacing w:line="240" w:lineRule="auto"/>
        <w:ind w:left="284"/>
        <w:jc w:val="center"/>
        <w:rPr>
          <w:rFonts w:eastAsia="Calibri"/>
          <w:sz w:val="22"/>
          <w:szCs w:val="22"/>
        </w:rPr>
      </w:pPr>
      <w:r w:rsidRPr="00D23420">
        <w:rPr>
          <w:rFonts w:eastAsia="Calibri"/>
          <w:sz w:val="22"/>
          <w:szCs w:val="22"/>
        </w:rPr>
        <w:t>www.bip.czarny-bor.pl</w:t>
      </w:r>
    </w:p>
    <w:p w:rsidR="00B265A8" w:rsidRPr="00B265A8" w:rsidRDefault="00B265A8" w:rsidP="00B265A8">
      <w:pPr>
        <w:spacing w:line="240" w:lineRule="auto"/>
        <w:ind w:left="284"/>
        <w:jc w:val="center"/>
        <w:rPr>
          <w:rStyle w:val="Hipercze"/>
          <w:rFonts w:eastAsia="Calibri"/>
          <w:color w:val="auto"/>
          <w:sz w:val="22"/>
          <w:szCs w:val="22"/>
          <w:u w:val="none"/>
        </w:rPr>
      </w:pPr>
      <w:r w:rsidRPr="00B265A8">
        <w:rPr>
          <w:rStyle w:val="Hipercze"/>
          <w:rFonts w:eastAsia="Calibri"/>
          <w:color w:val="auto"/>
          <w:sz w:val="22"/>
          <w:szCs w:val="22"/>
          <w:u w:val="none"/>
        </w:rPr>
        <w:t>sekretariat@czarny-bor.pl</w:t>
      </w:r>
    </w:p>
    <w:p w:rsidR="00B265A8" w:rsidRPr="00B265A8" w:rsidRDefault="00B265A8" w:rsidP="00B265A8">
      <w:pPr>
        <w:spacing w:line="240" w:lineRule="auto"/>
        <w:ind w:left="284"/>
        <w:jc w:val="center"/>
        <w:rPr>
          <w:rStyle w:val="Hipercze"/>
          <w:rFonts w:eastAsia="Calibri"/>
          <w:color w:val="auto"/>
          <w:sz w:val="22"/>
          <w:szCs w:val="22"/>
          <w:u w:val="none"/>
        </w:rPr>
      </w:pPr>
      <w:r w:rsidRPr="00B265A8">
        <w:rPr>
          <w:rStyle w:val="Hipercze"/>
          <w:rFonts w:eastAsia="Calibri"/>
          <w:color w:val="auto"/>
          <w:sz w:val="22"/>
          <w:szCs w:val="22"/>
          <w:u w:val="none"/>
        </w:rPr>
        <w:t>infrastruktura@czarny-bor.pl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B265A8" w:rsidRPr="00D23420" w:rsidTr="00D61B1B">
        <w:tc>
          <w:tcPr>
            <w:tcW w:w="9626" w:type="dxa"/>
            <w:tcBorders>
              <w:left w:val="nil"/>
              <w:bottom w:val="nil"/>
              <w:right w:val="nil"/>
            </w:tcBorders>
          </w:tcPr>
          <w:p w:rsidR="00B265A8" w:rsidRPr="00D23420" w:rsidRDefault="00B265A8" w:rsidP="00B265A8">
            <w:pPr>
              <w:widowControl w:val="0"/>
              <w:spacing w:line="276" w:lineRule="auto"/>
              <w:rPr>
                <w:rFonts w:eastAsia="Calibri"/>
                <w:sz w:val="22"/>
                <w:szCs w:val="22"/>
              </w:rPr>
            </w:pPr>
          </w:p>
        </w:tc>
      </w:tr>
    </w:tbl>
    <w:p w:rsidR="00B265A8" w:rsidRPr="00D23420" w:rsidRDefault="00B265A8" w:rsidP="00B265A8">
      <w:pPr>
        <w:widowControl w:val="0"/>
        <w:spacing w:line="276" w:lineRule="auto"/>
        <w:rPr>
          <w:rFonts w:eastAsia="Calibri"/>
          <w:sz w:val="22"/>
          <w:szCs w:val="22"/>
        </w:rPr>
      </w:pPr>
      <w:r w:rsidRPr="00D23420">
        <w:rPr>
          <w:rFonts w:eastAsia="Calibri"/>
          <w:sz w:val="22"/>
          <w:szCs w:val="22"/>
        </w:rPr>
        <w:t>Znak sprawy: GKR.271.2.</w:t>
      </w:r>
      <w:r>
        <w:rPr>
          <w:sz w:val="22"/>
          <w:szCs w:val="22"/>
        </w:rPr>
        <w:t>9</w:t>
      </w:r>
      <w:r w:rsidRPr="00D23420">
        <w:rPr>
          <w:rFonts w:eastAsia="Calibri"/>
          <w:sz w:val="22"/>
          <w:szCs w:val="22"/>
        </w:rPr>
        <w:t>.2017</w:t>
      </w:r>
    </w:p>
    <w:p w:rsidR="00B265A8" w:rsidRDefault="00B265A8" w:rsidP="00F365F1">
      <w:pPr>
        <w:jc w:val="center"/>
        <w:rPr>
          <w:b/>
        </w:rPr>
      </w:pPr>
    </w:p>
    <w:p w:rsidR="00C515B1" w:rsidRPr="00B265A8" w:rsidRDefault="00B265A8" w:rsidP="00F365F1">
      <w:pPr>
        <w:jc w:val="center"/>
        <w:rPr>
          <w:b/>
        </w:rPr>
      </w:pPr>
      <w:r w:rsidRPr="00B265A8">
        <w:rPr>
          <w:b/>
        </w:rPr>
        <w:t>SPECYFIKACJA ISTOTNYCH WARUNKÓW ZAMÓWIENIA</w:t>
      </w:r>
    </w:p>
    <w:p w:rsidR="00F365F1" w:rsidRPr="00B265A8" w:rsidRDefault="00F365F1" w:rsidP="00F365F1">
      <w:pPr>
        <w:jc w:val="center"/>
        <w:rPr>
          <w:b/>
        </w:rPr>
      </w:pPr>
      <w:r w:rsidRPr="00B265A8">
        <w:rPr>
          <w:b/>
        </w:rPr>
        <w:t>(</w:t>
      </w:r>
      <w:r w:rsidR="005737B4" w:rsidRPr="00B265A8">
        <w:rPr>
          <w:b/>
        </w:rPr>
        <w:t xml:space="preserve">dalej </w:t>
      </w:r>
      <w:r w:rsidRPr="00B265A8">
        <w:rPr>
          <w:b/>
        </w:rPr>
        <w:t>SIWZ)</w:t>
      </w:r>
    </w:p>
    <w:p w:rsidR="005737B4" w:rsidRPr="00B265A8" w:rsidRDefault="005737B4" w:rsidP="00F365F1">
      <w:pPr>
        <w:jc w:val="center"/>
      </w:pPr>
      <w:r w:rsidRPr="00B265A8">
        <w:t>w przetargu nieograniczonym</w:t>
      </w:r>
    </w:p>
    <w:p w:rsidR="00C826E9" w:rsidRDefault="00C826E9" w:rsidP="00B265A8">
      <w:pPr>
        <w:spacing w:before="240" w:line="240" w:lineRule="auto"/>
        <w:jc w:val="both"/>
        <w:rPr>
          <w:b/>
        </w:rPr>
      </w:pPr>
      <w:r>
        <w:rPr>
          <w:b/>
        </w:rPr>
        <w:t xml:space="preserve">pn. </w:t>
      </w:r>
      <w:r w:rsidRPr="009E4BD1">
        <w:rPr>
          <w:b/>
        </w:rPr>
        <w:t>„</w:t>
      </w:r>
      <w:r w:rsidR="00A81598" w:rsidRPr="00A81598">
        <w:rPr>
          <w:b/>
        </w:rPr>
        <w:t>Rozbudowa informatycznej infrastruktury sprzętowej, zakup licencji i wdrożenie oprogramowania, wykonanie prac integracyjnych i migracji danych, digitalizacja zasobów oraz uruchomienie e-usług publicznych i Punktu Potwierdzania Profilu Zaufanego</w:t>
      </w:r>
      <w:r w:rsidRPr="009E4BD1">
        <w:rPr>
          <w:b/>
        </w:rPr>
        <w:t>”</w:t>
      </w:r>
      <w:r w:rsidRPr="00C826E9">
        <w:rPr>
          <w:b/>
        </w:rPr>
        <w:t xml:space="preserve"> </w:t>
      </w:r>
      <w:r w:rsidRPr="00E62E3F">
        <w:rPr>
          <w:b/>
        </w:rPr>
        <w:t xml:space="preserve">w ramach projektu </w:t>
      </w:r>
      <w:r>
        <w:rPr>
          <w:b/>
        </w:rPr>
        <w:t xml:space="preserve">pn. </w:t>
      </w:r>
      <w:r w:rsidR="00A81598" w:rsidRPr="001B371F">
        <w:rPr>
          <w:rFonts w:eastAsia="Times New Roman"/>
          <w:b/>
          <w:bCs/>
          <w:lang w:eastAsia="pl-PL"/>
        </w:rPr>
        <w:t>Zapewnienie mieszkańcom Gminy Czarny Bór dostępu do wysokiej jakości e-usług publicznych</w:t>
      </w:r>
      <w:r w:rsidR="00A81598" w:rsidRPr="00B52783">
        <w:rPr>
          <w:rFonts w:eastAsia="Times New Roman"/>
          <w:b/>
          <w:bCs/>
          <w:lang w:eastAsia="pl-PL"/>
        </w:rPr>
        <w:t xml:space="preserve"> realizowanego w ramach Regionalnego Programu Operacyjnego Województwa Dolnośląskiego na lata 2</w:t>
      </w:r>
      <w:r w:rsidR="00A81598">
        <w:rPr>
          <w:rFonts w:eastAsia="Times New Roman"/>
          <w:b/>
          <w:bCs/>
          <w:lang w:eastAsia="pl-PL"/>
        </w:rPr>
        <w:t xml:space="preserve">014-2020, II Osi Priorytetowej </w:t>
      </w:r>
      <w:r w:rsidR="00A81598" w:rsidRPr="00B52783">
        <w:rPr>
          <w:rFonts w:eastAsia="Times New Roman"/>
          <w:b/>
          <w:bCs/>
          <w:lang w:eastAsia="pl-PL"/>
        </w:rPr>
        <w:t xml:space="preserve">Technologie informacyjno-komunikacyjne, Działanie 2.1 E-usługi publiczne, Poddziałanie </w:t>
      </w:r>
      <w:r w:rsidR="00A81598" w:rsidRPr="001B371F">
        <w:rPr>
          <w:rFonts w:eastAsia="Times New Roman"/>
          <w:b/>
          <w:bCs/>
          <w:lang w:eastAsia="pl-PL"/>
        </w:rPr>
        <w:t>2.1.4 E-usługi publiczne – ZIT AW</w:t>
      </w:r>
      <w:r w:rsidR="00A81598">
        <w:rPr>
          <w:rFonts w:eastAsia="Times New Roman"/>
          <w:b/>
          <w:bCs/>
          <w:lang w:eastAsia="pl-PL"/>
        </w:rPr>
        <w:t>.</w:t>
      </w:r>
    </w:p>
    <w:p w:rsidR="00E62E3F" w:rsidRDefault="00E62E3F" w:rsidP="00E62E3F">
      <w:pPr>
        <w:spacing w:line="240" w:lineRule="auto"/>
        <w:jc w:val="both"/>
        <w:rPr>
          <w:b/>
        </w:rPr>
      </w:pPr>
    </w:p>
    <w:p w:rsidR="00AA1903" w:rsidRDefault="00AA1903" w:rsidP="00E62E3F">
      <w:pPr>
        <w:spacing w:line="240" w:lineRule="auto"/>
        <w:jc w:val="both"/>
        <w:rPr>
          <w:b/>
        </w:rPr>
      </w:pPr>
    </w:p>
    <w:p w:rsidR="00AA1903" w:rsidRDefault="00AA1903" w:rsidP="00E62E3F">
      <w:pPr>
        <w:spacing w:line="240" w:lineRule="auto"/>
        <w:jc w:val="both"/>
        <w:rPr>
          <w:b/>
        </w:rPr>
      </w:pPr>
    </w:p>
    <w:p w:rsidR="00AA1903" w:rsidRDefault="00AA1903" w:rsidP="00E62E3F">
      <w:pPr>
        <w:spacing w:line="240" w:lineRule="auto"/>
        <w:jc w:val="both"/>
        <w:rPr>
          <w:b/>
        </w:rPr>
      </w:pPr>
    </w:p>
    <w:p w:rsidR="00AA1903" w:rsidRDefault="00AA1903" w:rsidP="00E62E3F">
      <w:pPr>
        <w:spacing w:line="240" w:lineRule="auto"/>
        <w:jc w:val="both"/>
        <w:rPr>
          <w:b/>
        </w:rPr>
      </w:pPr>
    </w:p>
    <w:p w:rsidR="00AA1903" w:rsidRDefault="00AA1903" w:rsidP="00E62E3F">
      <w:pPr>
        <w:spacing w:line="240" w:lineRule="auto"/>
        <w:jc w:val="both"/>
        <w:rPr>
          <w:b/>
        </w:rPr>
      </w:pPr>
    </w:p>
    <w:p w:rsidR="00AA1903" w:rsidRDefault="00AA1903" w:rsidP="00E62E3F">
      <w:pPr>
        <w:spacing w:line="240" w:lineRule="auto"/>
        <w:jc w:val="both"/>
        <w:rPr>
          <w:b/>
        </w:rPr>
      </w:pPr>
    </w:p>
    <w:p w:rsidR="00AA1903" w:rsidRDefault="00AA1903" w:rsidP="00E62E3F">
      <w:pPr>
        <w:spacing w:line="240" w:lineRule="auto"/>
        <w:jc w:val="both"/>
        <w:rPr>
          <w:b/>
        </w:rPr>
      </w:pPr>
    </w:p>
    <w:p w:rsidR="00AA1903" w:rsidRDefault="00AA1903" w:rsidP="00E62E3F">
      <w:pPr>
        <w:spacing w:line="240" w:lineRule="auto"/>
        <w:jc w:val="both"/>
        <w:rPr>
          <w:b/>
        </w:rPr>
      </w:pPr>
    </w:p>
    <w:p w:rsidR="00AA1903" w:rsidRDefault="00AA1903" w:rsidP="00E62E3F">
      <w:pPr>
        <w:spacing w:line="240" w:lineRule="auto"/>
        <w:jc w:val="both"/>
        <w:rPr>
          <w:b/>
        </w:rPr>
      </w:pPr>
    </w:p>
    <w:p w:rsidR="00AA1903" w:rsidRDefault="00AA1903" w:rsidP="00E62E3F">
      <w:pPr>
        <w:spacing w:line="240" w:lineRule="auto"/>
        <w:jc w:val="both"/>
        <w:rPr>
          <w:b/>
        </w:rPr>
      </w:pPr>
    </w:p>
    <w:p w:rsidR="00AA1903" w:rsidRDefault="00AA1903" w:rsidP="00E62E3F">
      <w:pPr>
        <w:spacing w:line="240" w:lineRule="auto"/>
        <w:jc w:val="both"/>
        <w:rPr>
          <w:b/>
        </w:rPr>
      </w:pPr>
    </w:p>
    <w:p w:rsidR="00AA1903" w:rsidRDefault="00AA1903" w:rsidP="00E62E3F">
      <w:pPr>
        <w:spacing w:line="240" w:lineRule="auto"/>
        <w:jc w:val="both"/>
        <w:rPr>
          <w:b/>
        </w:rPr>
      </w:pPr>
    </w:p>
    <w:p w:rsidR="00AA1903" w:rsidRDefault="00AA1903" w:rsidP="00E62E3F">
      <w:pPr>
        <w:spacing w:line="240" w:lineRule="auto"/>
        <w:jc w:val="both"/>
        <w:rPr>
          <w:b/>
        </w:rPr>
      </w:pPr>
    </w:p>
    <w:p w:rsidR="00AA1903" w:rsidRDefault="00AA1903" w:rsidP="00E62E3F">
      <w:pPr>
        <w:spacing w:line="240" w:lineRule="auto"/>
        <w:jc w:val="both"/>
        <w:rPr>
          <w:b/>
        </w:rPr>
      </w:pPr>
    </w:p>
    <w:p w:rsidR="00AA1903" w:rsidRDefault="00AA1903" w:rsidP="00AA1903">
      <w:pPr>
        <w:rPr>
          <w:i/>
          <w:sz w:val="22"/>
          <w:szCs w:val="22"/>
        </w:rPr>
      </w:pPr>
    </w:p>
    <w:p w:rsidR="00AA1903" w:rsidRPr="00D23420" w:rsidRDefault="00AA1903" w:rsidP="00AA1903">
      <w:pPr>
        <w:ind w:left="6372"/>
        <w:rPr>
          <w:rFonts w:eastAsia="Arial"/>
          <w:sz w:val="22"/>
          <w:szCs w:val="22"/>
        </w:rPr>
      </w:pPr>
      <w:r w:rsidRPr="00D23420">
        <w:rPr>
          <w:i/>
          <w:sz w:val="22"/>
          <w:szCs w:val="22"/>
        </w:rPr>
        <w:t xml:space="preserve">Zatwierdził:                                          </w:t>
      </w:r>
      <w:r>
        <w:rPr>
          <w:i/>
          <w:sz w:val="22"/>
          <w:szCs w:val="22"/>
        </w:rPr>
        <w:t xml:space="preserve">                          </w:t>
      </w:r>
      <w:r w:rsidRPr="00D23420">
        <w:rPr>
          <w:i/>
          <w:sz w:val="22"/>
          <w:szCs w:val="22"/>
        </w:rPr>
        <w:tab/>
      </w:r>
      <w:r w:rsidRPr="00D23420">
        <w:rPr>
          <w:i/>
          <w:sz w:val="22"/>
          <w:szCs w:val="22"/>
        </w:rPr>
        <w:tab/>
      </w:r>
      <w:r w:rsidRPr="00D23420">
        <w:rPr>
          <w:i/>
          <w:sz w:val="22"/>
          <w:szCs w:val="22"/>
        </w:rPr>
        <w:tab/>
      </w:r>
      <w:r w:rsidRPr="00D23420">
        <w:rPr>
          <w:rFonts w:eastAsia="Arial"/>
          <w:sz w:val="22"/>
          <w:szCs w:val="22"/>
        </w:rPr>
        <w:tab/>
      </w:r>
      <w:r w:rsidRPr="00D23420">
        <w:rPr>
          <w:rFonts w:eastAsia="Arial"/>
          <w:sz w:val="22"/>
          <w:szCs w:val="22"/>
        </w:rPr>
        <w:tab/>
      </w:r>
      <w:r w:rsidRPr="00D23420">
        <w:rPr>
          <w:rFonts w:eastAsia="Arial"/>
          <w:sz w:val="22"/>
          <w:szCs w:val="22"/>
        </w:rPr>
        <w:tab/>
      </w:r>
    </w:p>
    <w:p w:rsidR="00AA1903" w:rsidRPr="00D23420" w:rsidRDefault="00AA1903" w:rsidP="00AA1903">
      <w:pPr>
        <w:ind w:left="284"/>
        <w:rPr>
          <w:rFonts w:eastAsia="Arial"/>
          <w:sz w:val="22"/>
          <w:szCs w:val="22"/>
        </w:rPr>
      </w:pPr>
    </w:p>
    <w:p w:rsidR="00AA1903" w:rsidRPr="00E22EC0" w:rsidRDefault="00AA1903" w:rsidP="00AA1903">
      <w:pPr>
        <w:ind w:left="284"/>
        <w:jc w:val="center"/>
        <w:rPr>
          <w:sz w:val="22"/>
          <w:szCs w:val="22"/>
        </w:rPr>
      </w:pPr>
      <w:r w:rsidRPr="00E22EC0">
        <w:rPr>
          <w:sz w:val="22"/>
          <w:szCs w:val="22"/>
        </w:rPr>
        <w:t xml:space="preserve">Czarny Bór, dnia  </w:t>
      </w:r>
      <w:r w:rsidR="005C536E">
        <w:rPr>
          <w:sz w:val="22"/>
          <w:szCs w:val="22"/>
        </w:rPr>
        <w:t>13</w:t>
      </w:r>
      <w:r>
        <w:rPr>
          <w:sz w:val="22"/>
          <w:szCs w:val="22"/>
        </w:rPr>
        <w:t>.11</w:t>
      </w:r>
      <w:r w:rsidRPr="00E22EC0">
        <w:rPr>
          <w:sz w:val="22"/>
          <w:szCs w:val="22"/>
        </w:rPr>
        <w:t>.2017 r.</w:t>
      </w:r>
    </w:p>
    <w:p w:rsidR="00050DE2" w:rsidRDefault="00050DE2" w:rsidP="00050DE2">
      <w:pPr>
        <w:pStyle w:val="Akapitzlist"/>
        <w:numPr>
          <w:ilvl w:val="0"/>
          <w:numId w:val="1"/>
        </w:numPr>
        <w:ind w:left="567" w:hanging="207"/>
        <w:jc w:val="both"/>
        <w:rPr>
          <w:b/>
        </w:rPr>
      </w:pPr>
      <w:r w:rsidRPr="00F365F1">
        <w:rPr>
          <w:b/>
        </w:rPr>
        <w:lastRenderedPageBreak/>
        <w:t>NAZWA I ADRES ZAMAWIAJĄCEGO</w:t>
      </w:r>
    </w:p>
    <w:p w:rsidR="00B265A8" w:rsidRDefault="00A81598" w:rsidP="00B265A8">
      <w:pPr>
        <w:pStyle w:val="Akapitzlist"/>
        <w:spacing w:line="240" w:lineRule="auto"/>
        <w:ind w:left="567"/>
      </w:pPr>
      <w:r w:rsidRPr="00A81598">
        <w:t>Gmina Czarny Bór</w:t>
      </w:r>
    </w:p>
    <w:p w:rsidR="00B265A8" w:rsidRDefault="00B265A8" w:rsidP="00A81598">
      <w:pPr>
        <w:pStyle w:val="Akapitzlist"/>
        <w:spacing w:line="240" w:lineRule="auto"/>
        <w:ind w:left="567"/>
      </w:pPr>
      <w:r>
        <w:t>ul. Główna 18</w:t>
      </w:r>
    </w:p>
    <w:p w:rsidR="00A81598" w:rsidRPr="00050DE2" w:rsidRDefault="00A81598" w:rsidP="00A81598">
      <w:pPr>
        <w:pStyle w:val="Akapitzlist"/>
        <w:spacing w:line="240" w:lineRule="auto"/>
        <w:ind w:left="567"/>
      </w:pPr>
      <w:r w:rsidRPr="00A81598">
        <w:t>58-379 Czarny Bór</w:t>
      </w:r>
    </w:p>
    <w:p w:rsidR="00E40479" w:rsidRPr="00C826E9" w:rsidRDefault="00B265A8" w:rsidP="00050DE2">
      <w:pPr>
        <w:pStyle w:val="Akapitzlist"/>
        <w:spacing w:line="240" w:lineRule="auto"/>
        <w:ind w:left="567"/>
      </w:pPr>
      <w:r>
        <w:t>tel</w:t>
      </w:r>
      <w:r w:rsidR="00E40479" w:rsidRPr="00C826E9">
        <w:t>.</w:t>
      </w:r>
      <w:r>
        <w:t>:</w:t>
      </w:r>
      <w:r w:rsidR="00E40479" w:rsidRPr="00C826E9">
        <w:t xml:space="preserve"> </w:t>
      </w:r>
      <w:r w:rsidR="00A81598" w:rsidRPr="00A81598">
        <w:t>74</w:t>
      </w:r>
      <w:r w:rsidR="00A81598">
        <w:t xml:space="preserve"> </w:t>
      </w:r>
      <w:r w:rsidR="00A81598" w:rsidRPr="00A81598">
        <w:t>845 01</w:t>
      </w:r>
      <w:r w:rsidR="00A81598">
        <w:t xml:space="preserve"> </w:t>
      </w:r>
      <w:r w:rsidR="00A81598" w:rsidRPr="00A81598">
        <w:t>39</w:t>
      </w:r>
    </w:p>
    <w:p w:rsidR="00E40479" w:rsidRPr="00C826E9" w:rsidRDefault="00B265A8" w:rsidP="00050DE2">
      <w:pPr>
        <w:pStyle w:val="Akapitzlist"/>
        <w:spacing w:line="240" w:lineRule="auto"/>
        <w:ind w:left="567"/>
      </w:pPr>
      <w:proofErr w:type="spellStart"/>
      <w:r>
        <w:t>fax</w:t>
      </w:r>
      <w:proofErr w:type="spellEnd"/>
      <w:r>
        <w:t>:</w:t>
      </w:r>
      <w:r w:rsidR="00C826E9" w:rsidRPr="00C826E9">
        <w:t xml:space="preserve"> </w:t>
      </w:r>
      <w:r w:rsidR="00A81598" w:rsidRPr="00A81598">
        <w:t>74 845 00 06</w:t>
      </w:r>
    </w:p>
    <w:p w:rsidR="00E40479" w:rsidRPr="00C826E9" w:rsidRDefault="009E4BD1" w:rsidP="00050DE2">
      <w:pPr>
        <w:pStyle w:val="Akapitzlist"/>
        <w:spacing w:line="240" w:lineRule="auto"/>
        <w:ind w:left="567"/>
      </w:pPr>
      <w:r w:rsidRPr="00C844B6">
        <w:rPr>
          <w:rFonts w:eastAsia="Times New Roman"/>
          <w:lang w:eastAsia="pl-PL"/>
        </w:rPr>
        <w:t>www.</w:t>
      </w:r>
      <w:r w:rsidR="00B265A8">
        <w:rPr>
          <w:rFonts w:eastAsia="Times New Roman"/>
          <w:lang w:eastAsia="pl-PL"/>
        </w:rPr>
        <w:t>bip.</w:t>
      </w:r>
      <w:r w:rsidR="00A81598">
        <w:rPr>
          <w:rFonts w:eastAsia="Times New Roman"/>
          <w:lang w:eastAsia="pl-PL"/>
        </w:rPr>
        <w:t>czarny-bor</w:t>
      </w:r>
      <w:r w:rsidRPr="00E14CBD">
        <w:rPr>
          <w:rFonts w:eastAsia="Times New Roman"/>
          <w:lang w:eastAsia="pl-PL"/>
        </w:rPr>
        <w:t>.p</w:t>
      </w:r>
      <w:r w:rsidR="00B265A8">
        <w:rPr>
          <w:rFonts w:eastAsia="Times New Roman"/>
          <w:lang w:eastAsia="pl-PL"/>
        </w:rPr>
        <w:t>l</w:t>
      </w:r>
    </w:p>
    <w:p w:rsidR="002C7E2E" w:rsidRDefault="00A46FB8" w:rsidP="00050DE2">
      <w:pPr>
        <w:pStyle w:val="Akapitzlist"/>
        <w:spacing w:line="240" w:lineRule="auto"/>
        <w:ind w:left="567"/>
      </w:pPr>
      <w:hyperlink r:id="rId8" w:history="1">
        <w:r w:rsidR="00A81598" w:rsidRPr="00A81598">
          <w:t>sekretariat@czarny-bor.pl</w:t>
        </w:r>
      </w:hyperlink>
    </w:p>
    <w:p w:rsidR="00B265A8" w:rsidRDefault="00B265A8" w:rsidP="00050DE2">
      <w:pPr>
        <w:pStyle w:val="Akapitzlist"/>
        <w:spacing w:line="240" w:lineRule="auto"/>
        <w:ind w:left="567"/>
      </w:pPr>
      <w:r w:rsidRPr="00B265A8">
        <w:t>infrastruktura@czarny-bor.pl</w:t>
      </w:r>
      <w:r>
        <w:t xml:space="preserve"> </w:t>
      </w:r>
    </w:p>
    <w:p w:rsidR="00050DE2" w:rsidRPr="00050DE2" w:rsidRDefault="00050DE2" w:rsidP="00050DE2">
      <w:pPr>
        <w:pStyle w:val="Akapitzlist"/>
        <w:spacing w:line="240" w:lineRule="auto"/>
        <w:ind w:left="567"/>
      </w:pPr>
    </w:p>
    <w:p w:rsidR="00050DE2" w:rsidRDefault="00050DE2" w:rsidP="00050DE2">
      <w:pPr>
        <w:pStyle w:val="Akapitzlist"/>
        <w:numPr>
          <w:ilvl w:val="0"/>
          <w:numId w:val="1"/>
        </w:numPr>
        <w:ind w:left="567" w:hanging="207"/>
        <w:jc w:val="both"/>
        <w:rPr>
          <w:b/>
        </w:rPr>
      </w:pPr>
      <w:r w:rsidRPr="00050DE2">
        <w:rPr>
          <w:b/>
        </w:rPr>
        <w:t>TRYB UDZIELENIE ZAMÓWIENIA</w:t>
      </w:r>
    </w:p>
    <w:p w:rsidR="00050DE2" w:rsidRDefault="00050DE2" w:rsidP="00B265A8">
      <w:pPr>
        <w:pStyle w:val="Akapitzlist"/>
        <w:spacing w:line="240" w:lineRule="auto"/>
        <w:ind w:left="567"/>
        <w:jc w:val="both"/>
      </w:pPr>
      <w:r w:rsidRPr="00050DE2">
        <w:t xml:space="preserve">Postępowanie o udzielenie zamówienia prowadzone jest w trybie przetargu nieograniczonego zgodnie z przepisami ustawy z dnia 29 stycznia 2004 r. </w:t>
      </w:r>
      <w:r w:rsidRPr="00B265A8">
        <w:rPr>
          <w:i/>
        </w:rPr>
        <w:t>Pra</w:t>
      </w:r>
      <w:r w:rsidR="001A47D8" w:rsidRPr="00B265A8">
        <w:rPr>
          <w:i/>
        </w:rPr>
        <w:t>wo zamówień publicznych</w:t>
      </w:r>
      <w:r w:rsidR="001A47D8">
        <w:t xml:space="preserve"> (</w:t>
      </w:r>
      <w:proofErr w:type="spellStart"/>
      <w:r w:rsidR="001A47D8">
        <w:t>Dz.U</w:t>
      </w:r>
      <w:proofErr w:type="spellEnd"/>
      <w:r w:rsidR="001A47D8">
        <w:t>. 201</w:t>
      </w:r>
      <w:r w:rsidR="00B265A8">
        <w:t>7,</w:t>
      </w:r>
      <w:r w:rsidRPr="00050DE2">
        <w:t xml:space="preserve"> poz. </w:t>
      </w:r>
      <w:r w:rsidR="00B265A8">
        <w:t xml:space="preserve">459), zwanej dalej </w:t>
      </w:r>
      <w:r w:rsidR="00B265A8" w:rsidRPr="00B265A8">
        <w:rPr>
          <w:i/>
        </w:rPr>
        <w:t>U</w:t>
      </w:r>
      <w:r w:rsidRPr="00B265A8">
        <w:rPr>
          <w:i/>
        </w:rPr>
        <w:t>stawą</w:t>
      </w:r>
      <w:r w:rsidRPr="00050DE2">
        <w:t xml:space="preserve">. </w:t>
      </w:r>
    </w:p>
    <w:p w:rsidR="00F60C12" w:rsidRPr="00050DE2" w:rsidRDefault="00F60C12" w:rsidP="00050DE2">
      <w:pPr>
        <w:pStyle w:val="Akapitzlist"/>
        <w:spacing w:line="240" w:lineRule="auto"/>
        <w:ind w:left="567"/>
        <w:jc w:val="both"/>
        <w:rPr>
          <w:b/>
        </w:rPr>
      </w:pPr>
    </w:p>
    <w:p w:rsidR="00050DE2" w:rsidRDefault="00F60C12" w:rsidP="00050DE2">
      <w:pPr>
        <w:pStyle w:val="Akapitzlist"/>
        <w:numPr>
          <w:ilvl w:val="0"/>
          <w:numId w:val="1"/>
        </w:numPr>
        <w:ind w:left="567" w:hanging="207"/>
        <w:jc w:val="both"/>
        <w:rPr>
          <w:b/>
        </w:rPr>
      </w:pPr>
      <w:r w:rsidRPr="00050DE2">
        <w:rPr>
          <w:b/>
        </w:rPr>
        <w:t>OPIS PRZEDMIOTU ZAMÓWIENIA</w:t>
      </w:r>
    </w:p>
    <w:p w:rsidR="00291CBF" w:rsidRDefault="00291CBF" w:rsidP="00291CBF">
      <w:pPr>
        <w:pStyle w:val="Akapitzlist"/>
        <w:numPr>
          <w:ilvl w:val="0"/>
          <w:numId w:val="2"/>
        </w:numPr>
        <w:spacing w:line="240" w:lineRule="auto"/>
        <w:ind w:left="714" w:hanging="357"/>
        <w:jc w:val="both"/>
      </w:pPr>
      <w:r w:rsidRPr="00A45D11">
        <w:t xml:space="preserve">Przedmiotem zamówienia </w:t>
      </w:r>
      <w:r>
        <w:t>jest:</w:t>
      </w:r>
    </w:p>
    <w:p w:rsidR="00291CBF" w:rsidRDefault="00291CBF" w:rsidP="00943C2A">
      <w:pPr>
        <w:spacing w:line="240" w:lineRule="auto"/>
        <w:ind w:left="708"/>
        <w:jc w:val="both"/>
      </w:pPr>
      <w:r w:rsidRPr="00943C2A">
        <w:rPr>
          <w:b/>
        </w:rPr>
        <w:t xml:space="preserve">Część 1 </w:t>
      </w:r>
      <w:r w:rsidRPr="00291CBF">
        <w:t>– Zakup</w:t>
      </w:r>
      <w:r>
        <w:t xml:space="preserve"> </w:t>
      </w:r>
      <w:r w:rsidRPr="007F19F4">
        <w:t>licencji i wdrożenie oprogramowania, wykonanie prac integracyjnych i migracji danych, digitalizacja zasobów oraz uruchomienie e-usług publicznych i Punktu Potwierdzania Profilu Zaufanego</w:t>
      </w:r>
      <w:r>
        <w:t>:</w:t>
      </w:r>
    </w:p>
    <w:p w:rsidR="00291CBF" w:rsidRDefault="00AB632D" w:rsidP="00291CBF">
      <w:pPr>
        <w:pStyle w:val="Akapitzlist"/>
        <w:numPr>
          <w:ilvl w:val="4"/>
          <w:numId w:val="1"/>
        </w:numPr>
        <w:spacing w:line="240" w:lineRule="auto"/>
        <w:ind w:left="1276" w:hanging="283"/>
        <w:jc w:val="both"/>
      </w:pPr>
      <w:r w:rsidRPr="00CC2EE3">
        <w:t>Uruchomienie centraln</w:t>
      </w:r>
      <w:r>
        <w:t>ej platformy e-usług mieszkańca:</w:t>
      </w:r>
    </w:p>
    <w:p w:rsidR="00291CBF" w:rsidRDefault="00AB632D" w:rsidP="003E45BA">
      <w:pPr>
        <w:pStyle w:val="Akapitzlist"/>
        <w:numPr>
          <w:ilvl w:val="0"/>
          <w:numId w:val="30"/>
        </w:numPr>
        <w:spacing w:line="240" w:lineRule="auto"/>
        <w:ind w:left="1560" w:hanging="284"/>
        <w:jc w:val="both"/>
      </w:pPr>
      <w:r>
        <w:t>z</w:t>
      </w:r>
      <w:r w:rsidRPr="00754A61">
        <w:t>akup licencji centralnej platformy e-usług mieszkańca</w:t>
      </w:r>
      <w:r>
        <w:t>;</w:t>
      </w:r>
    </w:p>
    <w:p w:rsidR="00AB632D" w:rsidRDefault="00AB632D" w:rsidP="003E45BA">
      <w:pPr>
        <w:pStyle w:val="Akapitzlist"/>
        <w:numPr>
          <w:ilvl w:val="0"/>
          <w:numId w:val="30"/>
        </w:numPr>
        <w:spacing w:line="240" w:lineRule="auto"/>
        <w:ind w:left="1560" w:hanging="284"/>
        <w:jc w:val="both"/>
      </w:pPr>
      <w:r>
        <w:t>w</w:t>
      </w:r>
      <w:r w:rsidRPr="00754A61">
        <w:t>drożenie centralnej platformy e-usług mieszkańca</w:t>
      </w:r>
      <w:r>
        <w:t>;</w:t>
      </w:r>
    </w:p>
    <w:p w:rsidR="00AB632D" w:rsidRDefault="00AB632D" w:rsidP="003E45BA">
      <w:pPr>
        <w:pStyle w:val="Akapitzlist"/>
        <w:numPr>
          <w:ilvl w:val="0"/>
          <w:numId w:val="30"/>
        </w:numPr>
        <w:spacing w:line="240" w:lineRule="auto"/>
        <w:ind w:left="1560" w:hanging="284"/>
        <w:jc w:val="both"/>
      </w:pPr>
      <w:r>
        <w:t>i</w:t>
      </w:r>
      <w:r w:rsidRPr="00754A61">
        <w:t>ntegracja danych z pozostałymi systemami informatycznymi</w:t>
      </w:r>
      <w:r>
        <w:t xml:space="preserve"> – </w:t>
      </w:r>
      <w:r w:rsidRPr="00754A61">
        <w:t>prace programistyczne</w:t>
      </w:r>
      <w:r>
        <w:t>.</w:t>
      </w:r>
    </w:p>
    <w:p w:rsidR="00AB632D" w:rsidRDefault="00AB632D" w:rsidP="00AB632D">
      <w:pPr>
        <w:pStyle w:val="Akapitzlist"/>
        <w:numPr>
          <w:ilvl w:val="4"/>
          <w:numId w:val="1"/>
        </w:numPr>
        <w:spacing w:line="240" w:lineRule="auto"/>
        <w:ind w:left="1276" w:hanging="283"/>
        <w:jc w:val="both"/>
      </w:pPr>
      <w:r w:rsidRPr="00CC2EE3">
        <w:t>Uruchomienie usług finansowych</w:t>
      </w:r>
      <w:r>
        <w:t>:</w:t>
      </w:r>
    </w:p>
    <w:p w:rsidR="00A42BCB" w:rsidRDefault="00A42BCB" w:rsidP="003E45BA">
      <w:pPr>
        <w:pStyle w:val="Akapitzlist"/>
        <w:numPr>
          <w:ilvl w:val="0"/>
          <w:numId w:val="30"/>
        </w:numPr>
        <w:spacing w:line="240" w:lineRule="auto"/>
        <w:ind w:left="1560" w:hanging="284"/>
        <w:jc w:val="both"/>
      </w:pPr>
      <w:r>
        <w:t>z</w:t>
      </w:r>
      <w:r w:rsidRPr="00DA4460">
        <w:t>akup licencji zintegrowanego systemu dziedzinowego</w:t>
      </w:r>
      <w:r>
        <w:t>;</w:t>
      </w:r>
    </w:p>
    <w:p w:rsidR="00A42BCB" w:rsidRDefault="00A42BCB" w:rsidP="003E45BA">
      <w:pPr>
        <w:pStyle w:val="Akapitzlist"/>
        <w:numPr>
          <w:ilvl w:val="0"/>
          <w:numId w:val="30"/>
        </w:numPr>
        <w:spacing w:line="240" w:lineRule="auto"/>
        <w:ind w:left="1560" w:hanging="284"/>
        <w:jc w:val="both"/>
      </w:pPr>
      <w:r>
        <w:t>w</w:t>
      </w:r>
      <w:r w:rsidRPr="00DA4460">
        <w:t>drożenie zintegrowanego systemu dziedzinowego</w:t>
      </w:r>
      <w:r>
        <w:t>;</w:t>
      </w:r>
    </w:p>
    <w:p w:rsidR="00A42BCB" w:rsidRDefault="00A42BCB" w:rsidP="003E45BA">
      <w:pPr>
        <w:pStyle w:val="Akapitzlist"/>
        <w:numPr>
          <w:ilvl w:val="0"/>
          <w:numId w:val="30"/>
        </w:numPr>
        <w:spacing w:line="240" w:lineRule="auto"/>
        <w:ind w:left="1560" w:hanging="284"/>
        <w:jc w:val="both"/>
      </w:pPr>
      <w:r>
        <w:t>m</w:t>
      </w:r>
      <w:r w:rsidRPr="00DA4460">
        <w:t>igracja danych do zintegrowanego systemu dziedzinowego</w:t>
      </w:r>
      <w:r>
        <w:t>;</w:t>
      </w:r>
    </w:p>
    <w:p w:rsidR="00A42BCB" w:rsidRDefault="00A42BCB" w:rsidP="003E45BA">
      <w:pPr>
        <w:pStyle w:val="Akapitzlist"/>
        <w:numPr>
          <w:ilvl w:val="0"/>
          <w:numId w:val="30"/>
        </w:numPr>
        <w:spacing w:line="240" w:lineRule="auto"/>
        <w:ind w:left="1560" w:hanging="284"/>
        <w:jc w:val="both"/>
      </w:pPr>
      <w:r>
        <w:t>o</w:t>
      </w:r>
      <w:r w:rsidRPr="00DA4460">
        <w:t xml:space="preserve">pracowanie i wdrożenie e-usług na platformie </w:t>
      </w:r>
      <w:proofErr w:type="spellStart"/>
      <w:r w:rsidRPr="00DA4460">
        <w:t>ePUAP</w:t>
      </w:r>
      <w:proofErr w:type="spellEnd"/>
      <w:r>
        <w:t>;</w:t>
      </w:r>
    </w:p>
    <w:p w:rsidR="00A42BCB" w:rsidRDefault="00A42BCB" w:rsidP="003E45BA">
      <w:pPr>
        <w:pStyle w:val="Akapitzlist"/>
        <w:numPr>
          <w:ilvl w:val="0"/>
          <w:numId w:val="30"/>
        </w:numPr>
        <w:spacing w:line="240" w:lineRule="auto"/>
        <w:ind w:left="1560" w:hanging="284"/>
        <w:jc w:val="both"/>
      </w:pPr>
      <w:r>
        <w:t>w</w:t>
      </w:r>
      <w:r w:rsidRPr="007F19F4">
        <w:t>yposażenie serwerowni - zakup serwera</w:t>
      </w:r>
      <w:r>
        <w:t>;</w:t>
      </w:r>
    </w:p>
    <w:p w:rsidR="00A42BCB" w:rsidRDefault="00A42BCB" w:rsidP="003E45BA">
      <w:pPr>
        <w:pStyle w:val="Akapitzlist"/>
        <w:numPr>
          <w:ilvl w:val="0"/>
          <w:numId w:val="30"/>
        </w:numPr>
        <w:spacing w:line="240" w:lineRule="auto"/>
        <w:ind w:left="1560" w:hanging="284"/>
        <w:jc w:val="both"/>
      </w:pPr>
      <w:r>
        <w:t>w</w:t>
      </w:r>
      <w:r w:rsidRPr="007F19F4">
        <w:t xml:space="preserve">yposażenie serwerowni </w:t>
      </w:r>
      <w:r>
        <w:t>–</w:t>
      </w:r>
      <w:r w:rsidRPr="007F19F4">
        <w:t xml:space="preserve"> </w:t>
      </w:r>
      <w:r>
        <w:t xml:space="preserve">zakup </w:t>
      </w:r>
      <w:r w:rsidRPr="007F19F4">
        <w:t>oprogramowania zarządzającego serwerem</w:t>
      </w:r>
      <w:r>
        <w:t>;</w:t>
      </w:r>
    </w:p>
    <w:p w:rsidR="00AB632D" w:rsidRDefault="00A42BCB" w:rsidP="003E45BA">
      <w:pPr>
        <w:pStyle w:val="Akapitzlist"/>
        <w:numPr>
          <w:ilvl w:val="0"/>
          <w:numId w:val="30"/>
        </w:numPr>
        <w:spacing w:line="240" w:lineRule="auto"/>
        <w:ind w:left="1560" w:hanging="284"/>
        <w:jc w:val="both"/>
      </w:pPr>
      <w:r>
        <w:t>u</w:t>
      </w:r>
      <w:r w:rsidRPr="007F19F4">
        <w:t>tworzenie Punktu Potwierdzania Profilu Zaufanego</w:t>
      </w:r>
      <w:r>
        <w:t>.</w:t>
      </w:r>
    </w:p>
    <w:p w:rsidR="00AB632D" w:rsidRDefault="00AB632D" w:rsidP="00AB632D">
      <w:pPr>
        <w:pStyle w:val="Akapitzlist"/>
        <w:numPr>
          <w:ilvl w:val="4"/>
          <w:numId w:val="1"/>
        </w:numPr>
        <w:spacing w:line="240" w:lineRule="auto"/>
        <w:ind w:left="1276" w:hanging="283"/>
        <w:jc w:val="both"/>
      </w:pPr>
      <w:r w:rsidRPr="00CC2EE3">
        <w:t>Uruchomienie systemu elektronicznego obiegu dokumentów</w:t>
      </w:r>
      <w:r>
        <w:t>:</w:t>
      </w:r>
    </w:p>
    <w:p w:rsidR="00A42BCB" w:rsidRDefault="00A42BCB" w:rsidP="003E45BA">
      <w:pPr>
        <w:pStyle w:val="Akapitzlist"/>
        <w:numPr>
          <w:ilvl w:val="0"/>
          <w:numId w:val="30"/>
        </w:numPr>
        <w:spacing w:line="240" w:lineRule="auto"/>
        <w:ind w:left="1560" w:hanging="284"/>
        <w:jc w:val="both"/>
      </w:pPr>
      <w:r>
        <w:t>z</w:t>
      </w:r>
      <w:r w:rsidRPr="00DA4460">
        <w:t>akup licencji systemu elektronicznego obiegu dokumentów</w:t>
      </w:r>
      <w:r>
        <w:t>;</w:t>
      </w:r>
    </w:p>
    <w:p w:rsidR="00A42BCB" w:rsidRDefault="00A42BCB" w:rsidP="003E45BA">
      <w:pPr>
        <w:pStyle w:val="Akapitzlist"/>
        <w:numPr>
          <w:ilvl w:val="0"/>
          <w:numId w:val="30"/>
        </w:numPr>
        <w:spacing w:line="240" w:lineRule="auto"/>
        <w:ind w:left="1560" w:hanging="284"/>
        <w:jc w:val="both"/>
      </w:pPr>
      <w:r>
        <w:t>w</w:t>
      </w:r>
      <w:r w:rsidRPr="00DA4460">
        <w:t>drożenie systemu elektronicznego obiegu dokumentów</w:t>
      </w:r>
      <w:r>
        <w:t>;</w:t>
      </w:r>
    </w:p>
    <w:p w:rsidR="00A42BCB" w:rsidRDefault="00A42BCB" w:rsidP="003E45BA">
      <w:pPr>
        <w:pStyle w:val="Akapitzlist"/>
        <w:numPr>
          <w:ilvl w:val="0"/>
          <w:numId w:val="30"/>
        </w:numPr>
        <w:spacing w:line="240" w:lineRule="auto"/>
        <w:ind w:left="1560" w:hanging="284"/>
        <w:jc w:val="both"/>
      </w:pPr>
      <w:r>
        <w:t>o</w:t>
      </w:r>
      <w:r w:rsidRPr="007F19F4">
        <w:t xml:space="preserve">pracowanie i wdrożenie e-usług na platformie </w:t>
      </w:r>
      <w:proofErr w:type="spellStart"/>
      <w:r w:rsidRPr="007F19F4">
        <w:t>ePUAP</w:t>
      </w:r>
      <w:proofErr w:type="spellEnd"/>
      <w:r w:rsidRPr="007F19F4">
        <w:t xml:space="preserve"> w oparciu o wzory formularzy CRD</w:t>
      </w:r>
      <w:r>
        <w:t>.</w:t>
      </w:r>
    </w:p>
    <w:p w:rsidR="00AB632D" w:rsidRDefault="00AB632D" w:rsidP="00AB632D">
      <w:pPr>
        <w:pStyle w:val="Akapitzlist"/>
        <w:numPr>
          <w:ilvl w:val="4"/>
          <w:numId w:val="1"/>
        </w:numPr>
        <w:spacing w:line="240" w:lineRule="auto"/>
        <w:ind w:left="1276" w:hanging="283"/>
        <w:jc w:val="both"/>
      </w:pPr>
      <w:r>
        <w:t>Elektronizację</w:t>
      </w:r>
      <w:r w:rsidRPr="00CC2EE3">
        <w:t xml:space="preserve"> procesu partycypacji społecznej</w:t>
      </w:r>
      <w:r>
        <w:t>:</w:t>
      </w:r>
    </w:p>
    <w:p w:rsidR="00A42BCB" w:rsidRDefault="00A42BCB" w:rsidP="003E45BA">
      <w:pPr>
        <w:pStyle w:val="Akapitzlist"/>
        <w:numPr>
          <w:ilvl w:val="0"/>
          <w:numId w:val="30"/>
        </w:numPr>
        <w:spacing w:line="240" w:lineRule="auto"/>
        <w:ind w:left="1560" w:hanging="284"/>
        <w:jc w:val="both"/>
      </w:pPr>
      <w:r>
        <w:t>z</w:t>
      </w:r>
      <w:r w:rsidRPr="00DA4460">
        <w:t>akup licencji portalu partycypacji społecznej</w:t>
      </w:r>
      <w:r>
        <w:t>;</w:t>
      </w:r>
    </w:p>
    <w:p w:rsidR="00A42BCB" w:rsidRDefault="00A42BCB" w:rsidP="003E45BA">
      <w:pPr>
        <w:pStyle w:val="Akapitzlist"/>
        <w:numPr>
          <w:ilvl w:val="0"/>
          <w:numId w:val="30"/>
        </w:numPr>
        <w:spacing w:line="240" w:lineRule="auto"/>
        <w:ind w:left="1560" w:hanging="284"/>
        <w:jc w:val="both"/>
      </w:pPr>
      <w:r>
        <w:t>w</w:t>
      </w:r>
      <w:r w:rsidRPr="00DA4460">
        <w:t>drożenie portalu partycypacji społecznej</w:t>
      </w:r>
      <w:r>
        <w:t>;</w:t>
      </w:r>
    </w:p>
    <w:p w:rsidR="00A42BCB" w:rsidRDefault="00A42BCB" w:rsidP="003E45BA">
      <w:pPr>
        <w:pStyle w:val="Akapitzlist"/>
        <w:numPr>
          <w:ilvl w:val="0"/>
          <w:numId w:val="30"/>
        </w:numPr>
        <w:spacing w:line="240" w:lineRule="auto"/>
        <w:ind w:left="1560" w:hanging="284"/>
        <w:jc w:val="both"/>
      </w:pPr>
      <w:r>
        <w:t>o</w:t>
      </w:r>
      <w:r w:rsidRPr="00DA4460">
        <w:t xml:space="preserve">pracowanie i wdrożenie e-usług przy wykorzystaniu platformy </w:t>
      </w:r>
      <w:proofErr w:type="spellStart"/>
      <w:r w:rsidRPr="00DA4460">
        <w:t>ePUAP</w:t>
      </w:r>
      <w:proofErr w:type="spellEnd"/>
      <w:r>
        <w:t>.</w:t>
      </w:r>
    </w:p>
    <w:p w:rsidR="00AB632D" w:rsidRDefault="00AB632D" w:rsidP="00AB632D">
      <w:pPr>
        <w:pStyle w:val="Akapitzlist"/>
        <w:numPr>
          <w:ilvl w:val="4"/>
          <w:numId w:val="1"/>
        </w:numPr>
        <w:spacing w:line="240" w:lineRule="auto"/>
        <w:ind w:left="1276" w:hanging="283"/>
        <w:jc w:val="both"/>
      </w:pPr>
      <w:r w:rsidRPr="00011A7E">
        <w:t>Uruchomienie systemu zarządzania budżetem Gminy:</w:t>
      </w:r>
    </w:p>
    <w:p w:rsidR="004A308F" w:rsidRPr="00011A7E" w:rsidRDefault="004A308F" w:rsidP="003E45BA">
      <w:pPr>
        <w:pStyle w:val="Akapitzlist"/>
        <w:numPr>
          <w:ilvl w:val="0"/>
          <w:numId w:val="30"/>
        </w:numPr>
        <w:spacing w:line="240" w:lineRule="auto"/>
        <w:ind w:left="1560" w:hanging="284"/>
        <w:jc w:val="both"/>
      </w:pPr>
      <w:r w:rsidRPr="00011A7E">
        <w:t>zakup licencji systemu zarządzania budżetem Gminy;</w:t>
      </w:r>
    </w:p>
    <w:p w:rsidR="004A308F" w:rsidRPr="00011A7E" w:rsidRDefault="004A308F" w:rsidP="003E45BA">
      <w:pPr>
        <w:pStyle w:val="Akapitzlist"/>
        <w:numPr>
          <w:ilvl w:val="0"/>
          <w:numId w:val="30"/>
        </w:numPr>
        <w:spacing w:line="240" w:lineRule="auto"/>
        <w:ind w:left="1560" w:hanging="284"/>
        <w:jc w:val="both"/>
      </w:pPr>
      <w:r w:rsidRPr="00011A7E">
        <w:t>wdrożenie systemu zarządzania budżetem Gminy;</w:t>
      </w:r>
    </w:p>
    <w:p w:rsidR="004A308F" w:rsidRPr="00011A7E" w:rsidRDefault="004A308F" w:rsidP="003E45BA">
      <w:pPr>
        <w:pStyle w:val="Akapitzlist"/>
        <w:numPr>
          <w:ilvl w:val="0"/>
          <w:numId w:val="30"/>
        </w:numPr>
        <w:spacing w:line="240" w:lineRule="auto"/>
        <w:ind w:left="1560" w:hanging="284"/>
        <w:jc w:val="both"/>
      </w:pPr>
      <w:r w:rsidRPr="00011A7E">
        <w:t xml:space="preserve">opracowanie i wdrożenie e-usług przy wykorzystaniu platformy </w:t>
      </w:r>
      <w:proofErr w:type="spellStart"/>
      <w:r w:rsidRPr="00011A7E">
        <w:t>ePUAP</w:t>
      </w:r>
      <w:proofErr w:type="spellEnd"/>
      <w:r w:rsidRPr="00011A7E">
        <w:t>.</w:t>
      </w:r>
    </w:p>
    <w:p w:rsidR="00AB632D" w:rsidRDefault="00AB632D" w:rsidP="00AB632D">
      <w:pPr>
        <w:pStyle w:val="Akapitzlist"/>
        <w:numPr>
          <w:ilvl w:val="4"/>
          <w:numId w:val="1"/>
        </w:numPr>
        <w:spacing w:line="240" w:lineRule="auto"/>
        <w:ind w:left="1276" w:hanging="283"/>
        <w:jc w:val="both"/>
      </w:pPr>
      <w:r w:rsidRPr="00CC2EE3">
        <w:t xml:space="preserve">Uruchomienie e-usług </w:t>
      </w:r>
      <w:r>
        <w:t>geodezyjnych:</w:t>
      </w:r>
    </w:p>
    <w:p w:rsidR="004A308F" w:rsidRDefault="004A308F" w:rsidP="003E45BA">
      <w:pPr>
        <w:pStyle w:val="Akapitzlist"/>
        <w:numPr>
          <w:ilvl w:val="0"/>
          <w:numId w:val="30"/>
        </w:numPr>
        <w:spacing w:line="240" w:lineRule="auto"/>
        <w:ind w:left="1560" w:hanging="284"/>
        <w:jc w:val="both"/>
      </w:pPr>
      <w:r>
        <w:t>d</w:t>
      </w:r>
      <w:r w:rsidRPr="00F52243">
        <w:t>igitalizacja zasobów w wybranych obszarach informacji przestrzennej</w:t>
      </w:r>
      <w:r>
        <w:t>;</w:t>
      </w:r>
    </w:p>
    <w:p w:rsidR="004A308F" w:rsidRDefault="004A308F" w:rsidP="003E45BA">
      <w:pPr>
        <w:pStyle w:val="Akapitzlist"/>
        <w:numPr>
          <w:ilvl w:val="0"/>
          <w:numId w:val="30"/>
        </w:numPr>
        <w:spacing w:line="240" w:lineRule="auto"/>
        <w:ind w:left="1560" w:hanging="284"/>
        <w:jc w:val="both"/>
      </w:pPr>
      <w:r>
        <w:t>z</w:t>
      </w:r>
      <w:r w:rsidRPr="00F52243">
        <w:t>akup oprogramowania do zarządzania zasobami informacji przestrzennej</w:t>
      </w:r>
      <w:r>
        <w:t>;</w:t>
      </w:r>
    </w:p>
    <w:p w:rsidR="004A308F" w:rsidRDefault="004A308F" w:rsidP="003E45BA">
      <w:pPr>
        <w:pStyle w:val="Akapitzlist"/>
        <w:numPr>
          <w:ilvl w:val="0"/>
          <w:numId w:val="30"/>
        </w:numPr>
        <w:spacing w:line="240" w:lineRule="auto"/>
        <w:ind w:left="1560" w:hanging="284"/>
        <w:jc w:val="both"/>
      </w:pPr>
      <w:r>
        <w:lastRenderedPageBreak/>
        <w:t>w</w:t>
      </w:r>
      <w:r w:rsidRPr="00F52243">
        <w:t>drożenie oprogramowania do zarządzania zasobami informacji przestrzennej</w:t>
      </w:r>
      <w:r>
        <w:t>;</w:t>
      </w:r>
    </w:p>
    <w:p w:rsidR="004A308F" w:rsidRDefault="004A308F" w:rsidP="003E45BA">
      <w:pPr>
        <w:pStyle w:val="Akapitzlist"/>
        <w:numPr>
          <w:ilvl w:val="0"/>
          <w:numId w:val="30"/>
        </w:numPr>
        <w:spacing w:line="240" w:lineRule="auto"/>
        <w:ind w:left="1560" w:hanging="284"/>
        <w:jc w:val="both"/>
      </w:pPr>
      <w:r>
        <w:t>z</w:t>
      </w:r>
      <w:r w:rsidRPr="00F52243">
        <w:t>akup licencji i uruchomienie portalu mapowego</w:t>
      </w:r>
      <w:r>
        <w:t>;</w:t>
      </w:r>
    </w:p>
    <w:p w:rsidR="004A308F" w:rsidRDefault="004A308F" w:rsidP="003E45BA">
      <w:pPr>
        <w:pStyle w:val="Akapitzlist"/>
        <w:numPr>
          <w:ilvl w:val="0"/>
          <w:numId w:val="30"/>
        </w:numPr>
        <w:spacing w:line="240" w:lineRule="auto"/>
        <w:ind w:left="1560" w:hanging="284"/>
        <w:jc w:val="both"/>
      </w:pPr>
      <w:r>
        <w:t>u</w:t>
      </w:r>
      <w:r w:rsidRPr="00F52243">
        <w:t>ruchomienie interfejsu programistycznego (API) do prezentacji danych</w:t>
      </w:r>
      <w:r>
        <w:t>;</w:t>
      </w:r>
    </w:p>
    <w:p w:rsidR="004A308F" w:rsidRDefault="004A308F" w:rsidP="003E45BA">
      <w:pPr>
        <w:pStyle w:val="Akapitzlist"/>
        <w:numPr>
          <w:ilvl w:val="0"/>
          <w:numId w:val="30"/>
        </w:numPr>
        <w:spacing w:line="240" w:lineRule="auto"/>
        <w:ind w:left="1560" w:hanging="284"/>
        <w:jc w:val="both"/>
      </w:pPr>
      <w:r>
        <w:t>o</w:t>
      </w:r>
      <w:r w:rsidRPr="008252B6">
        <w:t xml:space="preserve">pracowanie i wdrożenie e-usług przy wykorzystaniu platformy </w:t>
      </w:r>
      <w:proofErr w:type="spellStart"/>
      <w:r w:rsidRPr="008252B6">
        <w:t>ePUAP</w:t>
      </w:r>
      <w:proofErr w:type="spellEnd"/>
      <w:r>
        <w:t>.</w:t>
      </w:r>
    </w:p>
    <w:p w:rsidR="00291CBF" w:rsidRDefault="00291CBF" w:rsidP="00943C2A">
      <w:pPr>
        <w:spacing w:line="240" w:lineRule="auto"/>
        <w:ind w:firstLine="708"/>
        <w:jc w:val="both"/>
      </w:pPr>
      <w:r w:rsidRPr="00943C2A">
        <w:rPr>
          <w:b/>
        </w:rPr>
        <w:t xml:space="preserve">Część 2 </w:t>
      </w:r>
      <w:r w:rsidRPr="00291CBF">
        <w:t>– Rozbudowa</w:t>
      </w:r>
      <w:r w:rsidRPr="00943C2A">
        <w:rPr>
          <w:b/>
        </w:rPr>
        <w:t xml:space="preserve"> </w:t>
      </w:r>
      <w:r w:rsidRPr="007F19F4">
        <w:t>informatycznej infrastruktury sprzętowej</w:t>
      </w:r>
      <w:r>
        <w:t>:</w:t>
      </w:r>
    </w:p>
    <w:p w:rsidR="00291CBF" w:rsidRDefault="00A42BCB" w:rsidP="003E45BA">
      <w:pPr>
        <w:pStyle w:val="Akapitzlist"/>
        <w:numPr>
          <w:ilvl w:val="0"/>
          <w:numId w:val="31"/>
        </w:numPr>
        <w:spacing w:line="240" w:lineRule="auto"/>
        <w:jc w:val="both"/>
      </w:pPr>
      <w:r>
        <w:t>w</w:t>
      </w:r>
      <w:r w:rsidRPr="007F19F4">
        <w:t>yposażenie stanowisk pracowniczych -</w:t>
      </w:r>
      <w:r>
        <w:t xml:space="preserve"> zakup zestawów komputerowych z </w:t>
      </w:r>
      <w:r w:rsidRPr="007F19F4">
        <w:t>oprogramowaniem</w:t>
      </w:r>
      <w:r>
        <w:t>;</w:t>
      </w:r>
    </w:p>
    <w:p w:rsidR="00291CBF" w:rsidRDefault="004A308F" w:rsidP="003E45BA">
      <w:pPr>
        <w:pStyle w:val="Akapitzlist"/>
        <w:numPr>
          <w:ilvl w:val="0"/>
          <w:numId w:val="31"/>
        </w:numPr>
        <w:spacing w:line="240" w:lineRule="auto"/>
        <w:jc w:val="both"/>
      </w:pPr>
      <w:r>
        <w:t>w</w:t>
      </w:r>
      <w:r w:rsidRPr="008252B6">
        <w:t>yposażenie stanowisk pracowniczych - zakup urządzenia wielofunkcyjnego do digitalizacji</w:t>
      </w:r>
      <w:r>
        <w:t>.</w:t>
      </w:r>
    </w:p>
    <w:p w:rsidR="00A91199" w:rsidRDefault="00167775" w:rsidP="003E45BA">
      <w:pPr>
        <w:pStyle w:val="Akapitzlist"/>
        <w:numPr>
          <w:ilvl w:val="0"/>
          <w:numId w:val="32"/>
        </w:numPr>
        <w:spacing w:line="240" w:lineRule="auto"/>
        <w:jc w:val="both"/>
      </w:pPr>
      <w:r>
        <w:t>S</w:t>
      </w:r>
      <w:r w:rsidR="00FD13D7">
        <w:t xml:space="preserve">zczegółowy </w:t>
      </w:r>
      <w:r w:rsidR="000F1DA0">
        <w:t>op</w:t>
      </w:r>
      <w:r w:rsidR="00754A61">
        <w:t>is przedmiotu zamówienia wraz z </w:t>
      </w:r>
      <w:r w:rsidR="000F1DA0">
        <w:t>określeniem minimalnych wymagań</w:t>
      </w:r>
      <w:r w:rsidR="00FD13D7">
        <w:t xml:space="preserve"> został przedstawiony w </w:t>
      </w:r>
      <w:r w:rsidR="00A91199" w:rsidRPr="000B30DB">
        <w:t>Załączniku nr 1</w:t>
      </w:r>
      <w:r w:rsidR="000F1DA0" w:rsidRPr="000B30DB">
        <w:t xml:space="preserve"> do</w:t>
      </w:r>
      <w:r w:rsidR="000F1DA0" w:rsidRPr="00A91199">
        <w:t xml:space="preserve"> SIWZ</w:t>
      </w:r>
      <w:r w:rsidR="000F1DA0">
        <w:t xml:space="preserve"> – Szczegółowy Opis Przedmiotu Zamówienia.</w:t>
      </w:r>
    </w:p>
    <w:p w:rsidR="00845095" w:rsidRDefault="00845095" w:rsidP="003E45BA">
      <w:pPr>
        <w:pStyle w:val="Akapitzlist"/>
        <w:numPr>
          <w:ilvl w:val="0"/>
          <w:numId w:val="32"/>
        </w:numPr>
        <w:spacing w:line="240" w:lineRule="auto"/>
        <w:jc w:val="both"/>
      </w:pPr>
      <w:r w:rsidRPr="00FB1BD5">
        <w:t xml:space="preserve">Wymagania dotyczące okresu udzielenia gwarancji w odniesieniu do poszczególnych elementów zamówienia zostały określone w </w:t>
      </w:r>
      <w:r w:rsidRPr="000B30DB">
        <w:t>Załączniku nr 1 do</w:t>
      </w:r>
      <w:r w:rsidRPr="00A91199">
        <w:t xml:space="preserve"> SIWZ</w:t>
      </w:r>
      <w:r>
        <w:t xml:space="preserve"> – Szczegółowy Opis Przedmiotu Zamówienia</w:t>
      </w:r>
      <w:r w:rsidRPr="007600B5">
        <w:t>.</w:t>
      </w:r>
    </w:p>
    <w:p w:rsidR="00943C2A" w:rsidRPr="00943C2A" w:rsidRDefault="00943C2A" w:rsidP="003E45BA">
      <w:pPr>
        <w:pStyle w:val="Akapitzlist"/>
        <w:numPr>
          <w:ilvl w:val="0"/>
          <w:numId w:val="32"/>
        </w:numPr>
        <w:spacing w:line="240" w:lineRule="auto"/>
        <w:ind w:right="1"/>
        <w:rPr>
          <w:rFonts w:eastAsia="Cambria"/>
        </w:rPr>
      </w:pPr>
      <w:r w:rsidRPr="00943C2A">
        <w:rPr>
          <w:rFonts w:eastAsia="Cambria"/>
        </w:rPr>
        <w:t>Kategoria wg Wspólnego Słownika Zamówień CPV:</w:t>
      </w:r>
    </w:p>
    <w:p w:rsidR="007308EA" w:rsidRPr="00C672AE" w:rsidRDefault="007308EA" w:rsidP="007308EA">
      <w:pPr>
        <w:pStyle w:val="Akapitzlist"/>
        <w:spacing w:line="240" w:lineRule="auto"/>
        <w:ind w:left="644" w:right="1"/>
      </w:pPr>
      <w:r w:rsidRPr="007308EA">
        <w:rPr>
          <w:rFonts w:eastAsia="Cambria"/>
          <w:b/>
        </w:rPr>
        <w:t>48613000-8</w:t>
      </w:r>
      <w:r w:rsidRPr="00C672AE">
        <w:t xml:space="preserve"> Elektroniczne zarządzanie danymi (EZD) </w:t>
      </w:r>
    </w:p>
    <w:p w:rsidR="00CC2EE3" w:rsidRPr="00943C2A" w:rsidRDefault="00CC2EE3" w:rsidP="00943C2A">
      <w:pPr>
        <w:pStyle w:val="Akapitzlist"/>
        <w:spacing w:line="240" w:lineRule="auto"/>
        <w:ind w:right="1"/>
        <w:rPr>
          <w:rFonts w:eastAsia="Cambria"/>
        </w:rPr>
      </w:pPr>
      <w:r w:rsidRPr="00943C2A">
        <w:rPr>
          <w:rFonts w:eastAsia="Cambria"/>
          <w:b/>
        </w:rPr>
        <w:t xml:space="preserve">48710000-8 </w:t>
      </w:r>
      <w:r w:rsidRPr="00943C2A">
        <w:rPr>
          <w:rFonts w:eastAsia="Cambria"/>
        </w:rPr>
        <w:t>Pakiety oprogramowania do kopii zapasowych i odzyskiwania</w:t>
      </w:r>
    </w:p>
    <w:p w:rsidR="00CC2EE3" w:rsidRDefault="00CC2EE3" w:rsidP="00943C2A">
      <w:pPr>
        <w:spacing w:line="240" w:lineRule="auto"/>
        <w:ind w:left="434" w:right="1" w:firstLine="274"/>
      </w:pPr>
      <w:r w:rsidRPr="00C672AE">
        <w:rPr>
          <w:rFonts w:eastAsia="Cambria"/>
          <w:b/>
        </w:rPr>
        <w:t>48612000-1</w:t>
      </w:r>
      <w:r w:rsidRPr="00C672AE">
        <w:t xml:space="preserve"> System zarządzania bazą danych </w:t>
      </w:r>
    </w:p>
    <w:p w:rsidR="008252B6" w:rsidRPr="00C672AE" w:rsidRDefault="008252B6" w:rsidP="00943C2A">
      <w:pPr>
        <w:spacing w:line="240" w:lineRule="auto"/>
        <w:ind w:left="434" w:right="1" w:firstLine="274"/>
      </w:pPr>
      <w:r w:rsidRPr="009133A2">
        <w:rPr>
          <w:rFonts w:eastAsia="Cambria"/>
          <w:b/>
        </w:rPr>
        <w:t xml:space="preserve">48822000-6 </w:t>
      </w:r>
      <w:r w:rsidRPr="009133A2">
        <w:rPr>
          <w:rFonts w:eastAsia="Cambria"/>
        </w:rPr>
        <w:t>Serwery komputerowe</w:t>
      </w:r>
    </w:p>
    <w:p w:rsidR="00CC2EE3" w:rsidRPr="00C672AE" w:rsidRDefault="00CC2EE3" w:rsidP="00943C2A">
      <w:pPr>
        <w:spacing w:line="240" w:lineRule="auto"/>
        <w:ind w:left="434" w:right="1" w:firstLine="274"/>
      </w:pPr>
      <w:r w:rsidRPr="00C672AE">
        <w:rPr>
          <w:rFonts w:eastAsia="Cambria"/>
          <w:b/>
        </w:rPr>
        <w:t>48517000-5</w:t>
      </w:r>
      <w:r w:rsidRPr="00C672AE">
        <w:t xml:space="preserve"> Pakiety oprogramowania informatycznego </w:t>
      </w:r>
    </w:p>
    <w:p w:rsidR="00CC2EE3" w:rsidRPr="00C672AE" w:rsidRDefault="00CC2EE3" w:rsidP="00943C2A">
      <w:pPr>
        <w:spacing w:line="240" w:lineRule="auto"/>
        <w:ind w:left="434" w:right="1" w:firstLine="274"/>
      </w:pPr>
      <w:r w:rsidRPr="00C672AE">
        <w:rPr>
          <w:rFonts w:eastAsia="Cambria"/>
          <w:b/>
        </w:rPr>
        <w:t>48442000-8</w:t>
      </w:r>
      <w:r w:rsidRPr="00C672AE">
        <w:t xml:space="preserve"> Pakiety oprogramowania do systemów finansowych </w:t>
      </w:r>
    </w:p>
    <w:p w:rsidR="00CC2EE3" w:rsidRPr="00C672AE" w:rsidRDefault="00CC2EE3" w:rsidP="00943C2A">
      <w:pPr>
        <w:spacing w:line="240" w:lineRule="auto"/>
        <w:ind w:left="434" w:right="1" w:firstLine="274"/>
      </w:pPr>
      <w:r w:rsidRPr="00C672AE">
        <w:rPr>
          <w:rFonts w:eastAsia="Cambria"/>
          <w:b/>
        </w:rPr>
        <w:t>48600000-4</w:t>
      </w:r>
      <w:r>
        <w:t xml:space="preserve"> </w:t>
      </w:r>
      <w:r w:rsidRPr="00C672AE">
        <w:t xml:space="preserve">Pakiety oprogramowania dla baz danych i operacyjne </w:t>
      </w:r>
    </w:p>
    <w:p w:rsidR="00CC2EE3" w:rsidRPr="00C672AE" w:rsidRDefault="00CC2EE3" w:rsidP="00943C2A">
      <w:pPr>
        <w:spacing w:line="240" w:lineRule="auto"/>
        <w:ind w:left="434" w:right="1" w:firstLine="274"/>
      </w:pPr>
      <w:r w:rsidRPr="00C672AE">
        <w:rPr>
          <w:rFonts w:eastAsia="Cambria"/>
          <w:b/>
        </w:rPr>
        <w:t>48422000-2</w:t>
      </w:r>
      <w:r>
        <w:t xml:space="preserve"> </w:t>
      </w:r>
      <w:r w:rsidRPr="00C672AE">
        <w:t xml:space="preserve">Zestawy pakietów oprogramowania </w:t>
      </w:r>
    </w:p>
    <w:p w:rsidR="00CC2EE3" w:rsidRPr="00C672AE" w:rsidRDefault="00CC2EE3" w:rsidP="00943C2A">
      <w:pPr>
        <w:spacing w:line="240" w:lineRule="auto"/>
        <w:ind w:left="434" w:right="1" w:firstLine="274"/>
      </w:pPr>
      <w:r w:rsidRPr="00C672AE">
        <w:rPr>
          <w:rFonts w:eastAsia="Cambria"/>
          <w:b/>
        </w:rPr>
        <w:t>48900000-7</w:t>
      </w:r>
      <w:r w:rsidRPr="00C672AE">
        <w:t xml:space="preserve"> Różne pakiety oprogramowania i systemy komputerowe </w:t>
      </w:r>
    </w:p>
    <w:p w:rsidR="00CC2EE3" w:rsidRPr="00C672AE" w:rsidRDefault="00CC2EE3" w:rsidP="00943C2A">
      <w:pPr>
        <w:spacing w:line="240" w:lineRule="auto"/>
        <w:ind w:left="434" w:right="1" w:firstLine="274"/>
      </w:pPr>
      <w:r w:rsidRPr="00C672AE">
        <w:rPr>
          <w:rFonts w:eastAsia="Cambria"/>
          <w:b/>
        </w:rPr>
        <w:t>72246000-1</w:t>
      </w:r>
      <w:r w:rsidRPr="00C672AE">
        <w:t xml:space="preserve"> Usługi doradcze w zakresie systemów </w:t>
      </w:r>
    </w:p>
    <w:p w:rsidR="00CC2EE3" w:rsidRPr="00C672AE" w:rsidRDefault="00CC2EE3" w:rsidP="00943C2A">
      <w:pPr>
        <w:spacing w:line="240" w:lineRule="auto"/>
        <w:ind w:left="434" w:right="1" w:firstLine="274"/>
      </w:pPr>
      <w:r w:rsidRPr="00C672AE">
        <w:rPr>
          <w:rFonts w:eastAsia="Cambria"/>
          <w:b/>
        </w:rPr>
        <w:t>72268000-1</w:t>
      </w:r>
      <w:r w:rsidRPr="00C672AE">
        <w:t xml:space="preserve"> Usługi dostawy oprogramowania </w:t>
      </w:r>
    </w:p>
    <w:p w:rsidR="00CC2EE3" w:rsidRPr="00C672AE" w:rsidRDefault="00CC2EE3" w:rsidP="00943C2A">
      <w:pPr>
        <w:spacing w:line="240" w:lineRule="auto"/>
        <w:ind w:left="434" w:right="1" w:firstLine="274"/>
      </w:pPr>
      <w:r w:rsidRPr="00C672AE">
        <w:rPr>
          <w:rFonts w:eastAsia="Cambria"/>
          <w:b/>
        </w:rPr>
        <w:t>72265000-0</w:t>
      </w:r>
      <w:r w:rsidRPr="00C672AE">
        <w:t xml:space="preserve"> Usługi konfiguracji oprogramowania </w:t>
      </w:r>
    </w:p>
    <w:p w:rsidR="00CC2EE3" w:rsidRPr="00C672AE" w:rsidRDefault="00CC2EE3" w:rsidP="00943C2A">
      <w:pPr>
        <w:spacing w:line="240" w:lineRule="auto"/>
        <w:ind w:left="434" w:right="1" w:firstLine="274"/>
      </w:pPr>
      <w:r w:rsidRPr="00C672AE">
        <w:rPr>
          <w:rFonts w:eastAsia="Cambria"/>
          <w:b/>
        </w:rPr>
        <w:t>72263000-6</w:t>
      </w:r>
      <w:r w:rsidRPr="00C672AE">
        <w:t xml:space="preserve"> Usługi wdrażania oprogramowania </w:t>
      </w:r>
    </w:p>
    <w:p w:rsidR="00CC2EE3" w:rsidRPr="00C672AE" w:rsidRDefault="00CC2EE3" w:rsidP="00943C2A">
      <w:pPr>
        <w:spacing w:line="240" w:lineRule="auto"/>
        <w:ind w:left="434" w:right="1" w:firstLine="274"/>
      </w:pPr>
      <w:r w:rsidRPr="00C672AE">
        <w:rPr>
          <w:rFonts w:eastAsia="Cambria"/>
          <w:b/>
        </w:rPr>
        <w:t>72262000-9</w:t>
      </w:r>
      <w:r w:rsidRPr="00C672AE">
        <w:t xml:space="preserve"> Usługi rozbudowy oprogramowania </w:t>
      </w:r>
    </w:p>
    <w:p w:rsidR="00CC2EE3" w:rsidRDefault="00CC2EE3" w:rsidP="00943C2A">
      <w:pPr>
        <w:pStyle w:val="Akapitzlist"/>
        <w:spacing w:line="240" w:lineRule="auto"/>
        <w:ind w:left="426" w:firstLine="282"/>
        <w:jc w:val="both"/>
      </w:pPr>
      <w:r w:rsidRPr="00C672AE">
        <w:rPr>
          <w:rFonts w:eastAsia="Cambria"/>
          <w:b/>
        </w:rPr>
        <w:t>72261000-2</w:t>
      </w:r>
      <w:r w:rsidRPr="00C672AE">
        <w:t xml:space="preserve"> Usługi pomocnicze w zakresie oprogramowania</w:t>
      </w:r>
    </w:p>
    <w:p w:rsidR="00CC2EE3" w:rsidRPr="00B30B9F" w:rsidRDefault="00CC2EE3" w:rsidP="00943C2A">
      <w:pPr>
        <w:pStyle w:val="Akapitzlist"/>
        <w:spacing w:line="240" w:lineRule="auto"/>
        <w:ind w:left="426" w:firstLine="282"/>
        <w:jc w:val="both"/>
        <w:rPr>
          <w:rFonts w:eastAsia="Cambria"/>
          <w:b/>
        </w:rPr>
      </w:pPr>
      <w:r w:rsidRPr="009133A2">
        <w:rPr>
          <w:b/>
          <w:bCs/>
          <w:spacing w:val="3"/>
        </w:rPr>
        <w:t>72322000-8</w:t>
      </w:r>
      <w:r w:rsidRPr="0024469B">
        <w:rPr>
          <w:bCs/>
          <w:spacing w:val="3"/>
        </w:rPr>
        <w:t xml:space="preserve"> Usługi zarządzania danymi</w:t>
      </w:r>
    </w:p>
    <w:p w:rsidR="00CC2EE3" w:rsidRPr="009133A2" w:rsidRDefault="00A46FB8" w:rsidP="00943C2A">
      <w:pPr>
        <w:pStyle w:val="Akapitzlist"/>
        <w:spacing w:line="240" w:lineRule="auto"/>
        <w:ind w:left="426" w:firstLine="282"/>
        <w:jc w:val="both"/>
        <w:rPr>
          <w:rFonts w:eastAsia="Cambria"/>
          <w:b/>
        </w:rPr>
      </w:pPr>
      <w:hyperlink r:id="rId9" w:history="1">
        <w:r w:rsidR="00CC2EE3" w:rsidRPr="009133A2">
          <w:rPr>
            <w:b/>
            <w:bCs/>
            <w:spacing w:val="3"/>
          </w:rPr>
          <w:t>72220000-3</w:t>
        </w:r>
        <w:r w:rsidR="00CC2EE3" w:rsidRPr="0024469B">
          <w:rPr>
            <w:bCs/>
            <w:spacing w:val="3"/>
          </w:rPr>
          <w:t xml:space="preserve"> Usługi doradcze w zakresie systemów i doradztwo techniczne</w:t>
        </w:r>
      </w:hyperlink>
    </w:p>
    <w:p w:rsidR="00CC2EE3" w:rsidRDefault="00CC2EE3" w:rsidP="00943C2A">
      <w:pPr>
        <w:pStyle w:val="Akapitzlist"/>
        <w:spacing w:line="240" w:lineRule="auto"/>
        <w:ind w:left="426" w:firstLine="282"/>
        <w:jc w:val="both"/>
        <w:rPr>
          <w:bCs/>
          <w:spacing w:val="3"/>
        </w:rPr>
      </w:pPr>
      <w:r w:rsidRPr="009133A2">
        <w:rPr>
          <w:b/>
          <w:bCs/>
          <w:spacing w:val="3"/>
        </w:rPr>
        <w:t>72266000-7</w:t>
      </w:r>
      <w:r w:rsidRPr="0024469B">
        <w:rPr>
          <w:bCs/>
          <w:spacing w:val="3"/>
        </w:rPr>
        <w:t xml:space="preserve"> Usługi doradcze w zakresie oprogramowania</w:t>
      </w:r>
    </w:p>
    <w:p w:rsidR="008252B6" w:rsidRDefault="008252B6" w:rsidP="00943C2A">
      <w:pPr>
        <w:pStyle w:val="Akapitzlist"/>
        <w:spacing w:line="240" w:lineRule="auto"/>
        <w:ind w:left="426" w:firstLine="282"/>
        <w:jc w:val="both"/>
        <w:rPr>
          <w:rFonts w:eastAsia="Cambria"/>
        </w:rPr>
      </w:pPr>
      <w:r w:rsidRPr="00185644">
        <w:rPr>
          <w:rFonts w:eastAsia="Cambria"/>
          <w:b/>
        </w:rPr>
        <w:t>30213000-5</w:t>
      </w:r>
      <w:r>
        <w:rPr>
          <w:rFonts w:eastAsia="Cambria"/>
          <w:b/>
        </w:rPr>
        <w:t xml:space="preserve"> </w:t>
      </w:r>
      <w:r w:rsidRPr="0026404D">
        <w:rPr>
          <w:rFonts w:eastAsia="Cambria"/>
        </w:rPr>
        <w:t>Komputery osobiste</w:t>
      </w:r>
    </w:p>
    <w:p w:rsidR="00192675" w:rsidRPr="00574694" w:rsidRDefault="00192675" w:rsidP="00943C2A">
      <w:pPr>
        <w:pStyle w:val="Akapitzlist"/>
        <w:spacing w:line="240" w:lineRule="auto"/>
        <w:ind w:left="426" w:firstLine="282"/>
        <w:jc w:val="both"/>
      </w:pPr>
      <w:r w:rsidRPr="00574694">
        <w:rPr>
          <w:rStyle w:val="Pogrubienie"/>
        </w:rPr>
        <w:t xml:space="preserve">38221000-0 </w:t>
      </w:r>
      <w:r w:rsidRPr="00574694">
        <w:rPr>
          <w:rStyle w:val="Pogrubienie"/>
          <w:b w:val="0"/>
        </w:rPr>
        <w:t>Geograficzne systemy informacyjne</w:t>
      </w:r>
    </w:p>
    <w:p w:rsidR="00B94135" w:rsidRPr="00574694" w:rsidRDefault="00A46FB8" w:rsidP="00943C2A">
      <w:pPr>
        <w:pStyle w:val="Akapitzlist"/>
        <w:spacing w:line="240" w:lineRule="auto"/>
        <w:ind w:left="426" w:firstLine="282"/>
        <w:jc w:val="both"/>
        <w:rPr>
          <w:bCs/>
          <w:spacing w:val="3"/>
        </w:rPr>
      </w:pPr>
      <w:hyperlink r:id="rId10" w:tooltip="Kod CPV" w:history="1">
        <w:r w:rsidR="00B94135" w:rsidRPr="00574694">
          <w:rPr>
            <w:b/>
            <w:bCs/>
            <w:spacing w:val="3"/>
          </w:rPr>
          <w:t>72312000-5</w:t>
        </w:r>
        <w:r w:rsidR="008D1759">
          <w:rPr>
            <w:bCs/>
            <w:spacing w:val="3"/>
          </w:rPr>
          <w:t xml:space="preserve"> </w:t>
        </w:r>
        <w:r w:rsidR="00B94135" w:rsidRPr="00574694">
          <w:rPr>
            <w:bCs/>
            <w:spacing w:val="3"/>
          </w:rPr>
          <w:t>Usługi wprowadzania danych</w:t>
        </w:r>
      </w:hyperlink>
    </w:p>
    <w:p w:rsidR="00943C2A" w:rsidRDefault="00B94135" w:rsidP="00943C2A">
      <w:pPr>
        <w:pStyle w:val="Akapitzlist"/>
        <w:spacing w:line="240" w:lineRule="auto"/>
        <w:ind w:left="426" w:firstLine="282"/>
        <w:jc w:val="both"/>
        <w:rPr>
          <w:bCs/>
          <w:spacing w:val="3"/>
        </w:rPr>
      </w:pPr>
      <w:r w:rsidRPr="00574694">
        <w:rPr>
          <w:b/>
          <w:bCs/>
          <w:spacing w:val="3"/>
        </w:rPr>
        <w:t xml:space="preserve">72314000-9 </w:t>
      </w:r>
      <w:r w:rsidRPr="00574694">
        <w:rPr>
          <w:bCs/>
          <w:spacing w:val="3"/>
        </w:rPr>
        <w:t>Usługi gromadzenia oraz scalania danych</w:t>
      </w:r>
    </w:p>
    <w:p w:rsidR="00943C2A" w:rsidRPr="00943C2A" w:rsidRDefault="00651910" w:rsidP="003E45BA">
      <w:pPr>
        <w:pStyle w:val="Akapitzlist"/>
        <w:numPr>
          <w:ilvl w:val="0"/>
          <w:numId w:val="32"/>
        </w:numPr>
        <w:spacing w:line="240" w:lineRule="auto"/>
        <w:jc w:val="both"/>
        <w:rPr>
          <w:bCs/>
          <w:spacing w:val="3"/>
        </w:rPr>
      </w:pPr>
      <w:r w:rsidRPr="00943C2A">
        <w:t xml:space="preserve">Istotne postanowienia umowy zawiera wzór umowy będący załącznikiem nr 8 (8.1. </w:t>
      </w:r>
      <w:r w:rsidR="00943C2A">
        <w:br/>
      </w:r>
      <w:r w:rsidRPr="00943C2A">
        <w:t>i 8.2.) do niniejszej SIWZ.</w:t>
      </w:r>
    </w:p>
    <w:p w:rsidR="0076080F" w:rsidRPr="00943C2A" w:rsidRDefault="00AF4DB1" w:rsidP="003E45BA">
      <w:pPr>
        <w:pStyle w:val="Akapitzlist"/>
        <w:numPr>
          <w:ilvl w:val="0"/>
          <w:numId w:val="32"/>
        </w:numPr>
        <w:spacing w:line="240" w:lineRule="auto"/>
        <w:jc w:val="both"/>
        <w:rPr>
          <w:bCs/>
          <w:spacing w:val="3"/>
        </w:rPr>
      </w:pPr>
      <w:r w:rsidRPr="00A91199">
        <w:t xml:space="preserve">Tam, gdzie w SIWZ i dołączonych do niej załącznikach zostało wskazane pochodzenie (marka, znak towarowy, producent, dostawca itp.) materiałów lub normy, aprobaty, specyfikacje i systemy, </w:t>
      </w:r>
      <w:r w:rsidR="005B5D94" w:rsidRPr="00A91199">
        <w:t>o których mowa w u</w:t>
      </w:r>
      <w:r w:rsidRPr="00A91199">
        <w:t>stawie, Zamawiający dopuszcza oferowanie sprzętu lub rozwiązań równoważnych pod warunkiem, że zapewnią uzyskanie parametrów technicznych nie gorszych</w:t>
      </w:r>
      <w:r w:rsidR="005B5D94" w:rsidRPr="00A91199">
        <w:t xml:space="preserve"> niż wymaga</w:t>
      </w:r>
      <w:r w:rsidR="001B4F08" w:rsidRPr="00A91199">
        <w:t>nych przez Zamawiającego</w:t>
      </w:r>
      <w:r w:rsidR="001B6B2E">
        <w:t xml:space="preserve"> w </w:t>
      </w:r>
      <w:r w:rsidR="005B5D94" w:rsidRPr="00A91199">
        <w:t xml:space="preserve">dokumentacji </w:t>
      </w:r>
      <w:r w:rsidR="005B5D94" w:rsidRPr="00222FBF">
        <w:t>przetargowej</w:t>
      </w:r>
      <w:r w:rsidRPr="00222FBF">
        <w:t>.</w:t>
      </w:r>
      <w:r w:rsidR="00222FBF" w:rsidRPr="00222FBF">
        <w:t xml:space="preserve"> </w:t>
      </w:r>
      <w:r w:rsidR="0076080F" w:rsidRPr="00943C2A">
        <w:rPr>
          <w:rFonts w:eastAsia="Arial Unicode MS"/>
        </w:rPr>
        <w:t xml:space="preserve">Zamawiający informuje, iż w takiej sytuacji przedmiotowe zapisy są jedynie przykładowe i stanowią wskazanie dla Wykonawcy jakie cechy powinny posiadać materiały użyte do realizacji przedmiotu zamówienia. Zamawiający zgodnie z art. 29 ust. 3 ustawy, dopuszcza oferowanie </w:t>
      </w:r>
      <w:r w:rsidR="0076080F" w:rsidRPr="00943C2A">
        <w:rPr>
          <w:rFonts w:eastAsia="Arial Unicode MS"/>
        </w:rPr>
        <w:lastRenderedPageBreak/>
        <w:t>materiałów lub urządzeń równoważnych. Materiały lub urządzenia pochodzące od konkretnych producentów określają minimalne parametry jakościowe i cechy użytkowe, a także jakościowe (m.in.: wymiary, skład, zastosowany materiał, kolor, odc</w:t>
      </w:r>
      <w:r w:rsidR="00D5408E" w:rsidRPr="00943C2A">
        <w:rPr>
          <w:rFonts w:eastAsia="Arial Unicode MS"/>
        </w:rPr>
        <w:t xml:space="preserve">ień, przeznaczenie materiałów i </w:t>
      </w:r>
      <w:r w:rsidR="0076080F" w:rsidRPr="00943C2A">
        <w:rPr>
          <w:rFonts w:eastAsia="Arial Unicode MS"/>
        </w:rPr>
        <w:t>urządzeń, estetyka itp.) jakim muszą odpowiadać materiały lub urządzenia oferowane przez Wykonawcę, aby zostały spełnione wymagania stawiane przez Zamawiającego.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w:t>
      </w:r>
      <w:r w:rsidR="00222FBF" w:rsidRPr="00943C2A">
        <w:rPr>
          <w:rFonts w:eastAsia="Arial Unicode MS"/>
        </w:rPr>
        <w:t xml:space="preserve">tnego producenta (dostawcy), </w:t>
      </w:r>
      <w:r w:rsidR="0076080F" w:rsidRPr="00943C2A">
        <w:rPr>
          <w:rFonts w:eastAsia="Arial Unicode MS"/>
        </w:rPr>
        <w:t>konkretny produkt</w:t>
      </w:r>
      <w:r w:rsidR="00222FBF" w:rsidRPr="00943C2A">
        <w:rPr>
          <w:rFonts w:eastAsia="Arial Unicode MS"/>
        </w:rPr>
        <w:t xml:space="preserve"> lub </w:t>
      </w:r>
      <w:r w:rsidR="0076080F" w:rsidRPr="00222FBF">
        <w:t>materiały</w:t>
      </w:r>
      <w:r w:rsidR="00222FBF" w:rsidRPr="00222FBF">
        <w:t xml:space="preserve"> </w:t>
      </w:r>
      <w:r w:rsidR="0076080F" w:rsidRPr="00943C2A">
        <w:rPr>
          <w:rFonts w:eastAsia="Arial Unicode MS"/>
        </w:rPr>
        <w:t>przy opisie przedmiotu zamówienia, dopuszcza jednocześnie produkty równoważne o parametrach jakościowych i cechach użytkowych co najmniej na poziomie parametrów wskazanego produktu, uznając tym samym każdy produkt o wskazanych lub lepszych parametrach.</w:t>
      </w:r>
      <w:r w:rsidR="00222FBF" w:rsidRPr="00943C2A">
        <w:rPr>
          <w:rFonts w:eastAsia="Arial Unicode MS"/>
        </w:rPr>
        <w:t xml:space="preserve"> Zamawiający opisując przedmiot zamówienia przy pomocy określonych norm, aprobat czy specyfikacji technicznych i systemów odniesienia, o których mowa w art. 30 ust. 1-3 ustawy, zgodnie z art. 30 ust. 4 ustawy dopuszcza rozwiązania równoważne opisywanym. Zgodnie z art. 30 ust. 5 ustawy – Wykonawca, który powołuje się na rozwiązania równoważne opisywanym przez Zamawiającego, jest obowiązany wykazać, że oferowane przez niego dostawy spełniają wymagania określone przez Zamawiającego. W takiej sytuacji Zamawiający wymaga złożenia stosownych dokumentów, uwiarygodniających te rozwiązania.</w:t>
      </w:r>
    </w:p>
    <w:p w:rsidR="0024469B" w:rsidRPr="00CC2EE3" w:rsidRDefault="0024469B" w:rsidP="003E45BA">
      <w:pPr>
        <w:pStyle w:val="Akapitzlist"/>
        <w:numPr>
          <w:ilvl w:val="0"/>
          <w:numId w:val="32"/>
        </w:numPr>
        <w:spacing w:line="240" w:lineRule="auto"/>
        <w:contextualSpacing w:val="0"/>
        <w:jc w:val="both"/>
      </w:pPr>
      <w:r w:rsidRPr="00CC2EE3">
        <w:t>Wykonawca zobowiązany jest do wykonania wszelkich prac niezbędnych do osiągnięcia zakładanego</w:t>
      </w:r>
      <w:r w:rsidR="00185644" w:rsidRPr="00CC2EE3">
        <w:t xml:space="preserve"> rezultatu</w:t>
      </w:r>
      <w:r w:rsidR="0042256F" w:rsidRPr="00CC2EE3">
        <w:t>.</w:t>
      </w:r>
    </w:p>
    <w:p w:rsidR="003C4BF9" w:rsidRPr="00A91199" w:rsidRDefault="00333481" w:rsidP="003E45BA">
      <w:pPr>
        <w:pStyle w:val="Akapitzlist"/>
        <w:numPr>
          <w:ilvl w:val="0"/>
          <w:numId w:val="32"/>
        </w:numPr>
        <w:spacing w:line="240" w:lineRule="auto"/>
        <w:contextualSpacing w:val="0"/>
        <w:jc w:val="both"/>
      </w:pPr>
      <w:r w:rsidRPr="00333481">
        <w:t xml:space="preserve">Zamawiający informuje, iż stosownie do art. 24aa ust. 1 ustawy w pierwszej kolejności dokona oceny ofert pod kątem przesłanek odrzucenia oferty (art. 89 </w:t>
      </w:r>
      <w:r>
        <w:t>ust. 1 ustawy</w:t>
      </w:r>
      <w:r w:rsidRPr="00333481">
        <w:t xml:space="preserve">) oraz kryteriów oceny ofert opisanych w SIWZ, </w:t>
      </w:r>
      <w:r w:rsidR="006E27F2">
        <w:t xml:space="preserve">a następnie zbada, czy Wykonawca, </w:t>
      </w:r>
      <w:r w:rsidR="006E27F2" w:rsidRPr="006E27F2">
        <w:t>którego oferta została oceniona jako najkorzystniejsza, nie podlega wykluczeniu oraz spełnia warunki udziału w postępowaniu</w:t>
      </w:r>
      <w:r w:rsidR="006E27F2" w:rsidRPr="00333481">
        <w:t xml:space="preserve"> </w:t>
      </w:r>
      <w:r w:rsidRPr="00333481">
        <w:t>tj. zbada oświadczenie wstępne</w:t>
      </w:r>
      <w:r w:rsidR="006E27F2">
        <w:t xml:space="preserve"> w zakresie spełnienia warunków udziału w postępowaniu i braku podstaw do wykluczenia</w:t>
      </w:r>
      <w:r w:rsidRPr="00333481">
        <w:t xml:space="preserve">, a następnie zażąda przedłożenia </w:t>
      </w:r>
      <w:r w:rsidR="0042256F">
        <w:t xml:space="preserve">pozostałych </w:t>
      </w:r>
      <w:r w:rsidRPr="00333481">
        <w:t>dokumentów</w:t>
      </w:r>
      <w:r w:rsidR="006E27F2">
        <w:t xml:space="preserve"> w trybie art. 26 ust. 2 ustawy</w:t>
      </w:r>
      <w:r w:rsidRPr="00333481">
        <w:t>.</w:t>
      </w:r>
    </w:p>
    <w:p w:rsidR="00AF4DB1" w:rsidRDefault="0024469B" w:rsidP="003E45BA">
      <w:pPr>
        <w:pStyle w:val="Akapitzlist"/>
        <w:numPr>
          <w:ilvl w:val="0"/>
          <w:numId w:val="32"/>
        </w:numPr>
        <w:spacing w:line="240" w:lineRule="auto"/>
        <w:contextualSpacing w:val="0"/>
        <w:jc w:val="both"/>
      </w:pPr>
      <w:r w:rsidRPr="00D548C5">
        <w:t xml:space="preserve">Zamówienie jest współfinansowane ze środków Europejskiego Funduszu Rozwoju Regionalnego w ramach Regionalnego Programu Operacyjnego Województwa </w:t>
      </w:r>
      <w:r w:rsidR="00185644" w:rsidRPr="00185644">
        <w:t xml:space="preserve">Dolnośląskiego na lata 2014-2020, II Osi Priorytetowej Technologie informacyjno-komunikacyjne, Działanie 2.1 E-usługi publiczne, Poddziałanie </w:t>
      </w:r>
      <w:r w:rsidR="0021244A" w:rsidRPr="0021244A">
        <w:t>2.1.4 E-usługi publiczne – ZIT AW</w:t>
      </w:r>
      <w:r w:rsidR="0021244A">
        <w:t>.</w:t>
      </w:r>
    </w:p>
    <w:p w:rsidR="00FB1BD5" w:rsidRDefault="00843E22" w:rsidP="003E45BA">
      <w:pPr>
        <w:pStyle w:val="Akapitzlist"/>
        <w:numPr>
          <w:ilvl w:val="0"/>
          <w:numId w:val="32"/>
        </w:numPr>
        <w:tabs>
          <w:tab w:val="left" w:pos="709"/>
        </w:tabs>
        <w:spacing w:line="240" w:lineRule="auto"/>
        <w:ind w:hanging="294"/>
        <w:contextualSpacing w:val="0"/>
        <w:jc w:val="both"/>
      </w:pPr>
      <w:r>
        <w:t xml:space="preserve">Zamawiający dopuszcza możliwości składnia ofert częściowych. </w:t>
      </w:r>
      <w:r w:rsidRPr="00D548C5">
        <w:t xml:space="preserve">Wykonawca może złożyć ofertę na </w:t>
      </w:r>
      <w:r>
        <w:t>dowolną ilość części</w:t>
      </w:r>
      <w:r w:rsidRPr="00D548C5">
        <w:t xml:space="preserve"> zamówienia.</w:t>
      </w:r>
      <w:r>
        <w:t xml:space="preserve"> </w:t>
      </w:r>
      <w:r w:rsidRPr="00FD13D7">
        <w:t>Każda oferta będzie oceniana odrębnie dla każdej części zamówienia, dla której została złożona.</w:t>
      </w:r>
    </w:p>
    <w:p w:rsidR="00A45D11" w:rsidRDefault="00F94426" w:rsidP="003E45BA">
      <w:pPr>
        <w:pStyle w:val="Akapitzlist"/>
        <w:numPr>
          <w:ilvl w:val="0"/>
          <w:numId w:val="32"/>
        </w:numPr>
        <w:spacing w:line="240" w:lineRule="auto"/>
        <w:ind w:left="709" w:hanging="425"/>
        <w:contextualSpacing w:val="0"/>
        <w:jc w:val="both"/>
      </w:pPr>
      <w:r w:rsidRPr="00F94426">
        <w:t>Zamawiający nie dopuszcza składania ofert wariantowych</w:t>
      </w:r>
      <w:r>
        <w:t>.</w:t>
      </w:r>
    </w:p>
    <w:p w:rsidR="00F94426" w:rsidRDefault="00F94426" w:rsidP="003E45BA">
      <w:pPr>
        <w:pStyle w:val="Akapitzlist"/>
        <w:numPr>
          <w:ilvl w:val="0"/>
          <w:numId w:val="32"/>
        </w:numPr>
        <w:spacing w:line="240" w:lineRule="auto"/>
        <w:ind w:left="709" w:hanging="425"/>
        <w:contextualSpacing w:val="0"/>
        <w:jc w:val="both"/>
      </w:pPr>
      <w:r w:rsidRPr="00F94426">
        <w:t>Zamawiający nie przewiduje zawarcia umowy ramowej.</w:t>
      </w:r>
    </w:p>
    <w:p w:rsidR="00F94426" w:rsidRDefault="00F32584" w:rsidP="003E45BA">
      <w:pPr>
        <w:pStyle w:val="Akapitzlist"/>
        <w:numPr>
          <w:ilvl w:val="0"/>
          <w:numId w:val="32"/>
        </w:numPr>
        <w:spacing w:line="240" w:lineRule="auto"/>
        <w:ind w:left="709" w:hanging="425"/>
        <w:contextualSpacing w:val="0"/>
        <w:jc w:val="both"/>
      </w:pPr>
      <w:r w:rsidRPr="00F32584">
        <w:t>Zamawiający nie przewiduje ustanowienia dynamicznego systemu zakupów.</w:t>
      </w:r>
    </w:p>
    <w:p w:rsidR="00943C2A" w:rsidRDefault="008A43C0" w:rsidP="003E45BA">
      <w:pPr>
        <w:pStyle w:val="Akapitzlist"/>
        <w:numPr>
          <w:ilvl w:val="0"/>
          <w:numId w:val="32"/>
        </w:numPr>
        <w:spacing w:line="240" w:lineRule="auto"/>
        <w:ind w:left="709" w:hanging="425"/>
        <w:contextualSpacing w:val="0"/>
        <w:jc w:val="both"/>
      </w:pPr>
      <w:r w:rsidRPr="008A43C0">
        <w:t>Zamawiający nie przewiduje wyboru oferty najkorzystniejszej z zastosowaniem aukcji elektronicznej</w:t>
      </w:r>
      <w:r>
        <w:t xml:space="preserve"> oraz udzielenia zamówień powtarzających się.</w:t>
      </w:r>
    </w:p>
    <w:p w:rsidR="00943C2A" w:rsidRDefault="007B68AC" w:rsidP="003E45BA">
      <w:pPr>
        <w:pStyle w:val="Akapitzlist"/>
        <w:numPr>
          <w:ilvl w:val="0"/>
          <w:numId w:val="32"/>
        </w:numPr>
        <w:spacing w:line="240" w:lineRule="auto"/>
        <w:ind w:left="709" w:hanging="425"/>
        <w:contextualSpacing w:val="0"/>
        <w:jc w:val="both"/>
      </w:pPr>
      <w:r w:rsidRPr="007B68AC">
        <w:t xml:space="preserve">Zamawiający </w:t>
      </w:r>
      <w:r w:rsidR="00651910">
        <w:t xml:space="preserve">nie </w:t>
      </w:r>
      <w:r>
        <w:t xml:space="preserve">przewiduje </w:t>
      </w:r>
      <w:r w:rsidR="005F6531">
        <w:t>możliwość udzielania</w:t>
      </w:r>
      <w:r w:rsidRPr="007B68AC">
        <w:t xml:space="preserve"> zamówień, o których mowa w art. 67 ust. 1 pkt 6 i</w:t>
      </w:r>
      <w:r w:rsidRPr="00EC1139">
        <w:t xml:space="preserve"> 7</w:t>
      </w:r>
      <w:r w:rsidR="00A91199">
        <w:t xml:space="preserve"> ustawy.</w:t>
      </w:r>
    </w:p>
    <w:p w:rsidR="007776C2" w:rsidRDefault="00651910" w:rsidP="003E45BA">
      <w:pPr>
        <w:pStyle w:val="Akapitzlist"/>
        <w:numPr>
          <w:ilvl w:val="0"/>
          <w:numId w:val="32"/>
        </w:numPr>
        <w:spacing w:line="240" w:lineRule="auto"/>
        <w:ind w:left="709" w:hanging="425"/>
        <w:contextualSpacing w:val="0"/>
        <w:jc w:val="both"/>
      </w:pPr>
      <w:r>
        <w:t xml:space="preserve">Zamawiający, z uwagi na charakter wszystkich wykonywanych usług w ramach zamówienia w części 1 oraz części 2, które nie polegają  na wykonywaniu pracy w sposób określony w art. 22 § 1 ustawy z dnia 26 czerwca 1974 r. - Kodeks pracy (Dz. U. z 2014 r. poz. 1502, ze zm.), nie wskazuje czynności w zakresie realizacji zamówienia, które wymagają zatrudnienia przez wykonawcę lub podwykonawcę osób </w:t>
      </w:r>
      <w:r>
        <w:lastRenderedPageBreak/>
        <w:t>na podstawie umowy o pracę. Zamawiający nie identyfikuje w czynnościach objętych tą częścią zamówienia czynności, które nosiłyby znamiona stosunku pracy.</w:t>
      </w:r>
    </w:p>
    <w:p w:rsidR="007776C2" w:rsidRDefault="007776C2" w:rsidP="007776C2">
      <w:pPr>
        <w:pStyle w:val="Akapitzlist"/>
        <w:spacing w:line="240" w:lineRule="auto"/>
        <w:contextualSpacing w:val="0"/>
        <w:jc w:val="both"/>
      </w:pPr>
    </w:p>
    <w:p w:rsidR="00050DE2" w:rsidRDefault="002175B9" w:rsidP="00050DE2">
      <w:pPr>
        <w:pStyle w:val="Akapitzlist"/>
        <w:numPr>
          <w:ilvl w:val="0"/>
          <w:numId w:val="1"/>
        </w:numPr>
        <w:ind w:left="567" w:hanging="207"/>
        <w:jc w:val="both"/>
        <w:rPr>
          <w:b/>
        </w:rPr>
      </w:pPr>
      <w:r w:rsidRPr="00050DE2">
        <w:rPr>
          <w:b/>
        </w:rPr>
        <w:t>TERMIN WYKONANIA ZAMÓWIENIA</w:t>
      </w:r>
    </w:p>
    <w:p w:rsidR="00B748C4" w:rsidRPr="00D61B1B" w:rsidRDefault="00B748C4" w:rsidP="00B748C4">
      <w:pPr>
        <w:pStyle w:val="Akapitzlist"/>
        <w:numPr>
          <w:ilvl w:val="0"/>
          <w:numId w:val="3"/>
        </w:numPr>
        <w:spacing w:before="120" w:line="240" w:lineRule="auto"/>
        <w:ind w:left="709" w:hanging="284"/>
        <w:contextualSpacing w:val="0"/>
        <w:jc w:val="both"/>
      </w:pPr>
      <w:r w:rsidRPr="00D61B1B">
        <w:t>Termin realizacji zamówienia:</w:t>
      </w:r>
    </w:p>
    <w:p w:rsidR="00B748C4" w:rsidRPr="00D61B1B" w:rsidRDefault="00B748C4" w:rsidP="003E45BA">
      <w:pPr>
        <w:pStyle w:val="Akapitzlist"/>
        <w:numPr>
          <w:ilvl w:val="0"/>
          <w:numId w:val="33"/>
        </w:numPr>
        <w:spacing w:before="120" w:line="240" w:lineRule="auto"/>
        <w:ind w:left="993" w:hanging="284"/>
        <w:contextualSpacing w:val="0"/>
        <w:jc w:val="both"/>
        <w:rPr>
          <w:b/>
        </w:rPr>
      </w:pPr>
      <w:r w:rsidRPr="00D61B1B">
        <w:rPr>
          <w:b/>
        </w:rPr>
        <w:t xml:space="preserve">Część 1 nie później niż do dnia </w:t>
      </w:r>
      <w:r w:rsidR="00244650">
        <w:rPr>
          <w:b/>
        </w:rPr>
        <w:t>1</w:t>
      </w:r>
      <w:r w:rsidR="00116318">
        <w:rPr>
          <w:b/>
        </w:rPr>
        <w:t>6</w:t>
      </w:r>
      <w:r w:rsidRPr="00D61B1B">
        <w:rPr>
          <w:b/>
        </w:rPr>
        <w:t>.</w:t>
      </w:r>
      <w:r w:rsidR="00D61B1B" w:rsidRPr="00D61B1B">
        <w:rPr>
          <w:b/>
        </w:rPr>
        <w:t>02</w:t>
      </w:r>
      <w:r w:rsidRPr="00D61B1B">
        <w:rPr>
          <w:b/>
        </w:rPr>
        <w:t>.201</w:t>
      </w:r>
      <w:r w:rsidR="00D61B1B" w:rsidRPr="00D61B1B">
        <w:rPr>
          <w:b/>
        </w:rPr>
        <w:t>8</w:t>
      </w:r>
      <w:r w:rsidRPr="00D61B1B">
        <w:rPr>
          <w:b/>
        </w:rPr>
        <w:t xml:space="preserve"> r.</w:t>
      </w:r>
    </w:p>
    <w:p w:rsidR="00B748C4" w:rsidRPr="00D61B1B" w:rsidRDefault="00B748C4" w:rsidP="003E45BA">
      <w:pPr>
        <w:pStyle w:val="Akapitzlist"/>
        <w:numPr>
          <w:ilvl w:val="0"/>
          <w:numId w:val="33"/>
        </w:numPr>
        <w:spacing w:line="240" w:lineRule="auto"/>
        <w:ind w:left="993" w:hanging="284"/>
        <w:jc w:val="both"/>
        <w:rPr>
          <w:b/>
        </w:rPr>
      </w:pPr>
      <w:r w:rsidRPr="00D61B1B">
        <w:rPr>
          <w:b/>
        </w:rPr>
        <w:t>Część 2 ni</w:t>
      </w:r>
      <w:r w:rsidR="00244650">
        <w:rPr>
          <w:b/>
        </w:rPr>
        <w:t xml:space="preserve">e później niż 60 dni od dnia zawarcia umowy. </w:t>
      </w:r>
    </w:p>
    <w:p w:rsidR="00B748C4" w:rsidRDefault="00B748C4" w:rsidP="00B748C4">
      <w:pPr>
        <w:pStyle w:val="Akapitzlist"/>
        <w:spacing w:line="240" w:lineRule="auto"/>
        <w:ind w:left="709"/>
        <w:jc w:val="both"/>
      </w:pPr>
    </w:p>
    <w:p w:rsidR="00050DE2" w:rsidRDefault="002175B9" w:rsidP="00050DE2">
      <w:pPr>
        <w:pStyle w:val="Akapitzlist"/>
        <w:numPr>
          <w:ilvl w:val="0"/>
          <w:numId w:val="1"/>
        </w:numPr>
        <w:ind w:left="567" w:hanging="207"/>
        <w:jc w:val="both"/>
        <w:rPr>
          <w:b/>
        </w:rPr>
      </w:pPr>
      <w:r w:rsidRPr="00050DE2">
        <w:rPr>
          <w:b/>
        </w:rPr>
        <w:t>WARUNKI UDZIAŁU W POSTĘPOWANIU</w:t>
      </w:r>
      <w:r w:rsidR="00E67E24">
        <w:rPr>
          <w:b/>
        </w:rPr>
        <w:t xml:space="preserve"> </w:t>
      </w:r>
      <w:r w:rsidR="00E67E24" w:rsidRPr="00C8182C">
        <w:rPr>
          <w:b/>
        </w:rPr>
        <w:t>ORAZ PODSTAWY WYKLUCZENIA</w:t>
      </w:r>
    </w:p>
    <w:p w:rsidR="0070031D" w:rsidRPr="002D7A67" w:rsidRDefault="002D7A67" w:rsidP="007F6E01">
      <w:pPr>
        <w:pStyle w:val="Akapitzlist"/>
        <w:numPr>
          <w:ilvl w:val="0"/>
          <w:numId w:val="4"/>
        </w:numPr>
        <w:ind w:left="709" w:hanging="283"/>
        <w:jc w:val="both"/>
        <w:rPr>
          <w:b/>
        </w:rPr>
      </w:pPr>
      <w:r w:rsidRPr="002D7A67">
        <w:rPr>
          <w:bCs/>
        </w:rPr>
        <w:t>O udzielenie zamówienia mogą ubiegać się Wykonawcy, któr</w:t>
      </w:r>
      <w:r>
        <w:rPr>
          <w:bCs/>
        </w:rPr>
        <w:t>zy</w:t>
      </w:r>
      <w:r w:rsidRPr="002D7A67">
        <w:rPr>
          <w:bCs/>
        </w:rPr>
        <w:t>:</w:t>
      </w:r>
    </w:p>
    <w:p w:rsidR="002D7A67" w:rsidRPr="002D7A67" w:rsidRDefault="00237388" w:rsidP="007F6E01">
      <w:pPr>
        <w:pStyle w:val="Akapitzlist"/>
        <w:numPr>
          <w:ilvl w:val="0"/>
          <w:numId w:val="5"/>
        </w:numPr>
        <w:spacing w:line="240" w:lineRule="auto"/>
        <w:ind w:left="993" w:hanging="284"/>
        <w:jc w:val="both"/>
      </w:pPr>
      <w:r>
        <w:t>n</w:t>
      </w:r>
      <w:r w:rsidR="002D7A67" w:rsidRPr="002D7A67">
        <w:t xml:space="preserve">ie </w:t>
      </w:r>
      <w:r w:rsidR="006A3B62">
        <w:t>podlegają wykluczeniu;</w:t>
      </w:r>
    </w:p>
    <w:p w:rsidR="002D7A67" w:rsidRDefault="00237388" w:rsidP="007F6E01">
      <w:pPr>
        <w:pStyle w:val="Akapitzlist"/>
        <w:numPr>
          <w:ilvl w:val="0"/>
          <w:numId w:val="5"/>
        </w:numPr>
        <w:spacing w:line="240" w:lineRule="auto"/>
        <w:ind w:left="993" w:hanging="284"/>
        <w:jc w:val="both"/>
      </w:pPr>
      <w:r>
        <w:t>s</w:t>
      </w:r>
      <w:r w:rsidR="002D7A67">
        <w:t>pełniają warunki udziału w postępowaniu.</w:t>
      </w:r>
    </w:p>
    <w:p w:rsidR="002D7A67" w:rsidRDefault="002D7A67" w:rsidP="002D7A67">
      <w:pPr>
        <w:pStyle w:val="Akapitzlist"/>
        <w:spacing w:line="240" w:lineRule="auto"/>
        <w:ind w:left="1134"/>
        <w:jc w:val="both"/>
      </w:pPr>
    </w:p>
    <w:p w:rsidR="002D7A67" w:rsidRDefault="002D7A67" w:rsidP="007F6E01">
      <w:pPr>
        <w:pStyle w:val="Akapitzlist"/>
        <w:numPr>
          <w:ilvl w:val="0"/>
          <w:numId w:val="4"/>
        </w:numPr>
        <w:ind w:left="709" w:hanging="283"/>
        <w:jc w:val="both"/>
      </w:pPr>
      <w:r>
        <w:t>Warunki udziału w postępowaniu dotyczą:</w:t>
      </w:r>
    </w:p>
    <w:p w:rsidR="00A82073" w:rsidRDefault="002D7A67" w:rsidP="007F6E01">
      <w:pPr>
        <w:pStyle w:val="Akapitzlist"/>
        <w:numPr>
          <w:ilvl w:val="1"/>
          <w:numId w:val="17"/>
        </w:numPr>
        <w:spacing w:line="240" w:lineRule="auto"/>
        <w:ind w:left="993" w:hanging="284"/>
        <w:jc w:val="both"/>
        <w:rPr>
          <w:bCs/>
        </w:rPr>
      </w:pPr>
      <w:r>
        <w:rPr>
          <w:bCs/>
        </w:rPr>
        <w:t>K</w:t>
      </w:r>
      <w:r w:rsidRPr="002D7A67">
        <w:rPr>
          <w:bCs/>
        </w:rPr>
        <w:t>ompetencji lub uprawnień do prowadzenia okreś</w:t>
      </w:r>
      <w:r>
        <w:rPr>
          <w:bCs/>
        </w:rPr>
        <w:t>lonej działalności zawodowej, o </w:t>
      </w:r>
      <w:r w:rsidRPr="002D7A67">
        <w:rPr>
          <w:bCs/>
        </w:rPr>
        <w:t xml:space="preserve">ile wynika to </w:t>
      </w:r>
      <w:r>
        <w:rPr>
          <w:bCs/>
        </w:rPr>
        <w:t>z o</w:t>
      </w:r>
      <w:r w:rsidRPr="002D7A67">
        <w:rPr>
          <w:bCs/>
        </w:rPr>
        <w:t>drębnych przepisów</w:t>
      </w:r>
      <w:r>
        <w:rPr>
          <w:bCs/>
        </w:rPr>
        <w:t>.</w:t>
      </w:r>
    </w:p>
    <w:p w:rsidR="00A82073" w:rsidRDefault="00A82073" w:rsidP="00130ED1">
      <w:pPr>
        <w:pStyle w:val="Akapitzlist"/>
        <w:spacing w:line="240" w:lineRule="auto"/>
        <w:ind w:left="993" w:hanging="1"/>
        <w:jc w:val="both"/>
        <w:rPr>
          <w:bCs/>
        </w:rPr>
      </w:pPr>
      <w:r w:rsidRPr="00237388">
        <w:rPr>
          <w:bCs/>
        </w:rPr>
        <w:t>Zamawiający nie określa szczegółowych wymogów dotyczących przedmiotowego warunku.</w:t>
      </w:r>
    </w:p>
    <w:p w:rsidR="00A82073" w:rsidRDefault="002D7A67" w:rsidP="007F6E01">
      <w:pPr>
        <w:pStyle w:val="Akapitzlist"/>
        <w:numPr>
          <w:ilvl w:val="1"/>
          <w:numId w:val="17"/>
        </w:numPr>
        <w:spacing w:line="240" w:lineRule="auto"/>
        <w:ind w:left="993" w:hanging="284"/>
        <w:jc w:val="both"/>
        <w:rPr>
          <w:bCs/>
        </w:rPr>
      </w:pPr>
      <w:r w:rsidRPr="00A82073">
        <w:rPr>
          <w:bCs/>
        </w:rPr>
        <w:t>Sytuacji ekonomicznej lub finansowej</w:t>
      </w:r>
      <w:r w:rsidR="00B24411" w:rsidRPr="00A82073">
        <w:rPr>
          <w:bCs/>
        </w:rPr>
        <w:t>.</w:t>
      </w:r>
      <w:r w:rsidR="00A82073">
        <w:rPr>
          <w:bCs/>
        </w:rPr>
        <w:t xml:space="preserve"> </w:t>
      </w:r>
    </w:p>
    <w:p w:rsidR="00130ED1" w:rsidRPr="00A221FB" w:rsidRDefault="001841C6" w:rsidP="00A221FB">
      <w:pPr>
        <w:spacing w:after="120" w:line="240" w:lineRule="auto"/>
        <w:ind w:left="993"/>
        <w:jc w:val="both"/>
        <w:rPr>
          <w:bCs/>
        </w:rPr>
      </w:pPr>
      <w:r w:rsidRPr="00A221FB">
        <w:rPr>
          <w:bCs/>
        </w:rPr>
        <w:t>Zamawiający nie określa szczegółowych wymogów dotyczących przedmiotowego warunku.</w:t>
      </w:r>
    </w:p>
    <w:p w:rsidR="002D7A67" w:rsidRPr="00EB5631" w:rsidRDefault="009E6CD9" w:rsidP="007F6E01">
      <w:pPr>
        <w:pStyle w:val="Akapitzlist"/>
        <w:numPr>
          <w:ilvl w:val="1"/>
          <w:numId w:val="17"/>
        </w:numPr>
        <w:spacing w:line="240" w:lineRule="auto"/>
        <w:ind w:left="992" w:hanging="284"/>
        <w:contextualSpacing w:val="0"/>
        <w:jc w:val="both"/>
        <w:rPr>
          <w:bCs/>
        </w:rPr>
      </w:pPr>
      <w:r w:rsidRPr="00EB5631">
        <w:rPr>
          <w:bCs/>
        </w:rPr>
        <w:t>Zdolności technicznej lub zawodowej</w:t>
      </w:r>
      <w:r w:rsidR="00B24411" w:rsidRPr="00EB5631">
        <w:rPr>
          <w:bCs/>
        </w:rPr>
        <w:t>.</w:t>
      </w:r>
    </w:p>
    <w:p w:rsidR="00B24411" w:rsidRDefault="00A82073" w:rsidP="006F3FD1">
      <w:pPr>
        <w:pStyle w:val="Akapitzlist"/>
        <w:spacing w:after="120" w:line="240" w:lineRule="auto"/>
        <w:ind w:left="992"/>
        <w:contextualSpacing w:val="0"/>
        <w:jc w:val="both"/>
      </w:pPr>
      <w:r w:rsidRPr="00EB5631">
        <w:t>Zamawiający uzna warunek za spełniony, jeśli Wykonawca wykaże</w:t>
      </w:r>
      <w:r w:rsidR="00130ED1" w:rsidRPr="00EB5631">
        <w:t>, że:</w:t>
      </w:r>
    </w:p>
    <w:p w:rsidR="001841C6" w:rsidRPr="00EB5631" w:rsidRDefault="001841C6" w:rsidP="006F3FD1">
      <w:pPr>
        <w:pStyle w:val="Akapitzlist"/>
        <w:spacing w:after="120" w:line="240" w:lineRule="auto"/>
        <w:ind w:left="992"/>
        <w:contextualSpacing w:val="0"/>
        <w:jc w:val="both"/>
      </w:pPr>
      <w:r w:rsidRPr="004045DD">
        <w:rPr>
          <w:b/>
          <w:bCs/>
        </w:rPr>
        <w:t>Część 1</w:t>
      </w:r>
    </w:p>
    <w:p w:rsidR="006F3FD1" w:rsidRPr="00EB5631" w:rsidRDefault="006F3FD1" w:rsidP="003E45BA">
      <w:pPr>
        <w:pStyle w:val="Akapitzlist"/>
        <w:numPr>
          <w:ilvl w:val="1"/>
          <w:numId w:val="19"/>
        </w:numPr>
        <w:spacing w:after="120" w:line="240" w:lineRule="auto"/>
        <w:ind w:left="1276" w:hanging="283"/>
        <w:contextualSpacing w:val="0"/>
        <w:jc w:val="both"/>
        <w:rPr>
          <w:bCs/>
        </w:rPr>
      </w:pPr>
      <w:r w:rsidRPr="00EB5631">
        <w:t xml:space="preserve">w okresie ostatnich 3 lat przed upływem terminu składania ofert, a jeżeli okres prowadzenia działalności jest krótszy – w tym okresie wykonał, </w:t>
      </w:r>
      <w:r w:rsidR="006F0040" w:rsidRPr="00EB5631">
        <w:t xml:space="preserve">co najmniej trzy usługi polegające na dostawie i wdrożeniu systemów informatycznych </w:t>
      </w:r>
      <w:r w:rsidR="00400B99">
        <w:br/>
      </w:r>
      <w:r w:rsidR="006F0040" w:rsidRPr="00EB5631">
        <w:t xml:space="preserve">o wartości nie mniejszej </w:t>
      </w:r>
      <w:r w:rsidR="006F0040" w:rsidRPr="00574694">
        <w:t xml:space="preserve">niż </w:t>
      </w:r>
      <w:r w:rsidR="000021D9" w:rsidRPr="00574694">
        <w:t>3</w:t>
      </w:r>
      <w:r w:rsidR="006F0040" w:rsidRPr="00574694">
        <w:t>00</w:t>
      </w:r>
      <w:r w:rsidR="00400B99">
        <w:t> </w:t>
      </w:r>
      <w:r w:rsidR="006F0040" w:rsidRPr="00574694">
        <w:t>000</w:t>
      </w:r>
      <w:r w:rsidR="00400B99">
        <w:t>,00</w:t>
      </w:r>
      <w:r w:rsidR="006F0040" w:rsidRPr="00EB5631">
        <w:t xml:space="preserve"> zł brutto każda</w:t>
      </w:r>
      <w:r w:rsidRPr="00EB5631">
        <w:t>.</w:t>
      </w:r>
    </w:p>
    <w:p w:rsidR="000F1C86" w:rsidRPr="001E5902" w:rsidRDefault="000F1C86" w:rsidP="003E45BA">
      <w:pPr>
        <w:pStyle w:val="Akapitzlist"/>
        <w:numPr>
          <w:ilvl w:val="1"/>
          <w:numId w:val="19"/>
        </w:numPr>
        <w:spacing w:line="240" w:lineRule="auto"/>
        <w:ind w:left="1276" w:hanging="283"/>
        <w:jc w:val="both"/>
        <w:rPr>
          <w:bCs/>
        </w:rPr>
      </w:pPr>
      <w:r w:rsidRPr="008D51E4">
        <w:rPr>
          <w:rFonts w:cs="Calibri"/>
        </w:rPr>
        <w:t>dysponuje lub będzie dysponował osobami, które będą uczestniczyć w wykonywaniu zamówienia, w tym:</w:t>
      </w:r>
    </w:p>
    <w:p w:rsidR="000F1C86" w:rsidRPr="00F92657" w:rsidRDefault="000F1C86" w:rsidP="003E45BA">
      <w:pPr>
        <w:pStyle w:val="Akapitzlist"/>
        <w:numPr>
          <w:ilvl w:val="0"/>
          <w:numId w:val="27"/>
        </w:numPr>
        <w:spacing w:line="240" w:lineRule="auto"/>
        <w:ind w:left="1701"/>
        <w:jc w:val="both"/>
        <w:rPr>
          <w:bCs/>
        </w:rPr>
      </w:pPr>
      <w:r w:rsidRPr="008D51E4">
        <w:rPr>
          <w:rFonts w:cs="Calibri"/>
        </w:rPr>
        <w:t>co najmniej jedną osobą na stanowisku Kierownika Projektu – posiadającą min. 3-letnie doświadczenie w kierowaniu projektami wdrażania systemów informatycznych;</w:t>
      </w:r>
    </w:p>
    <w:p w:rsidR="000F1C86" w:rsidRPr="00F92657" w:rsidRDefault="000F1C86" w:rsidP="003E45BA">
      <w:pPr>
        <w:pStyle w:val="Akapitzlist"/>
        <w:numPr>
          <w:ilvl w:val="0"/>
          <w:numId w:val="27"/>
        </w:numPr>
        <w:spacing w:line="240" w:lineRule="auto"/>
        <w:ind w:left="1701"/>
        <w:jc w:val="both"/>
        <w:rPr>
          <w:bCs/>
        </w:rPr>
      </w:pPr>
      <w:r w:rsidRPr="008D51E4">
        <w:rPr>
          <w:rFonts w:cs="Calibri"/>
        </w:rPr>
        <w:t>co najmniej jedną osoba na stanowisku Szefa Programistów – posiadającą min. 3-letnie doświadczenie w kierowaniu zespołem programistów bądź wdrożeniowców;</w:t>
      </w:r>
    </w:p>
    <w:p w:rsidR="000F1C86" w:rsidRPr="00F92657" w:rsidRDefault="000F1C86" w:rsidP="003E45BA">
      <w:pPr>
        <w:pStyle w:val="Akapitzlist"/>
        <w:numPr>
          <w:ilvl w:val="0"/>
          <w:numId w:val="27"/>
        </w:numPr>
        <w:spacing w:line="240" w:lineRule="auto"/>
        <w:ind w:left="1701"/>
        <w:jc w:val="both"/>
        <w:rPr>
          <w:bCs/>
        </w:rPr>
      </w:pPr>
      <w:r w:rsidRPr="008D51E4">
        <w:rPr>
          <w:rFonts w:cs="Calibri"/>
        </w:rPr>
        <w:t>co najmniej trzema osobami na stanowisku Wdrożeniowca systemów informatycznych – posiadających min. 3-letnie doświadczenie we wdrażaniu systemów informatycznych</w:t>
      </w:r>
      <w:r>
        <w:rPr>
          <w:rFonts w:cs="Calibri"/>
        </w:rPr>
        <w:t xml:space="preserve"> </w:t>
      </w:r>
      <w:r w:rsidRPr="000F1C86">
        <w:rPr>
          <w:rFonts w:cs="Calibri"/>
        </w:rPr>
        <w:t>każda z osób</w:t>
      </w:r>
      <w:r w:rsidRPr="008D51E4">
        <w:rPr>
          <w:rFonts w:cs="Calibri"/>
        </w:rPr>
        <w:t>;</w:t>
      </w:r>
    </w:p>
    <w:p w:rsidR="000F1C86" w:rsidRPr="00F92657" w:rsidRDefault="000F1C86" w:rsidP="003E45BA">
      <w:pPr>
        <w:pStyle w:val="Akapitzlist"/>
        <w:numPr>
          <w:ilvl w:val="0"/>
          <w:numId w:val="27"/>
        </w:numPr>
        <w:spacing w:line="240" w:lineRule="auto"/>
        <w:ind w:left="1701"/>
        <w:jc w:val="both"/>
        <w:rPr>
          <w:bCs/>
        </w:rPr>
      </w:pPr>
      <w:r w:rsidRPr="008D51E4">
        <w:rPr>
          <w:rFonts w:cs="Calibri"/>
        </w:rPr>
        <w:t>co najmniej dwiema osobami na stanowisku Programisty – posiadającymi min.-2 letnie doświadczenie w zakresie pisania i integracji systemów informatycznych</w:t>
      </w:r>
      <w:r w:rsidRPr="000F1C86">
        <w:rPr>
          <w:rFonts w:cs="Calibri"/>
        </w:rPr>
        <w:t xml:space="preserve"> każda z osób</w:t>
      </w:r>
      <w:r w:rsidRPr="008D51E4">
        <w:rPr>
          <w:rFonts w:cs="Calibri"/>
        </w:rPr>
        <w:t>;.</w:t>
      </w:r>
    </w:p>
    <w:p w:rsidR="000F1C86" w:rsidRPr="000F1C86" w:rsidRDefault="000F1C86" w:rsidP="000F1C86">
      <w:pPr>
        <w:pStyle w:val="Akapitzlist"/>
        <w:spacing w:after="120" w:line="240" w:lineRule="auto"/>
        <w:ind w:left="1276"/>
        <w:contextualSpacing w:val="0"/>
        <w:jc w:val="both"/>
        <w:rPr>
          <w:b/>
          <w:bCs/>
        </w:rPr>
      </w:pPr>
      <w:r w:rsidRPr="00081C87">
        <w:rPr>
          <w:bCs/>
        </w:rPr>
        <w:t xml:space="preserve">Zamawiający nie dopuszcza łączenia funkcji osób, o których mowa w pkt. 3b </w:t>
      </w:r>
      <w:r w:rsidR="00B15EC4">
        <w:rPr>
          <w:bCs/>
        </w:rPr>
        <w:t xml:space="preserve">(Część 1) </w:t>
      </w:r>
      <w:r w:rsidRPr="00081C87">
        <w:rPr>
          <w:bCs/>
        </w:rPr>
        <w:t>niniejszego Rozdziału.</w:t>
      </w:r>
    </w:p>
    <w:p w:rsidR="003C31EE" w:rsidRPr="00EB5631" w:rsidRDefault="003C31EE" w:rsidP="003C31EE">
      <w:pPr>
        <w:spacing w:after="120" w:line="240" w:lineRule="auto"/>
        <w:ind w:left="993"/>
        <w:jc w:val="both"/>
      </w:pPr>
      <w:r w:rsidRPr="000B30DB">
        <w:lastRenderedPageBreak/>
        <w:t>W przypadku wspólnego ubiegania się o zamówienie</w:t>
      </w:r>
      <w:r>
        <w:t xml:space="preserve"> przez Wykonawców, Zamawiający uzna warunek dotyczący zdolności </w:t>
      </w:r>
      <w:r w:rsidRPr="00EB5631">
        <w:t xml:space="preserve">technicznej lub zawodowej za spełniony, gdy jeden z Wykonawców wykaże się realizacją trzech wymaganych usług. Zamawiający nie dopuszcza sumowania zdolności technicznej lub zawodowej, tzn. warunek nie zostanie uznany za spełniony w sytuacji, gdy Wykonawcy wspólnie ubiegający się o zamówienie wykażą, że zrealizowali w sumie trzy usługi, ale żaden z nich nie zrealizował </w:t>
      </w:r>
      <w:r w:rsidR="005658FE" w:rsidRPr="00EB5631">
        <w:t>samodzielnie trzech usług wymaganych przez Zamawiającego</w:t>
      </w:r>
      <w:r w:rsidRPr="00EB5631">
        <w:t>.</w:t>
      </w:r>
    </w:p>
    <w:p w:rsidR="005658FE" w:rsidRPr="000F6A7E" w:rsidRDefault="005658FE" w:rsidP="003C31EE">
      <w:pPr>
        <w:spacing w:after="120" w:line="240" w:lineRule="auto"/>
        <w:ind w:left="993"/>
        <w:jc w:val="both"/>
      </w:pPr>
      <w:r w:rsidRPr="000F6A7E">
        <w:t xml:space="preserve">W przypadku, gdy Wykonawca polegający na zdolnościach lub sytuacji innych podmiotów w zakresie zdolności technicznej lub zawodowej, Zamawiający uzna warunek dotyczący zdolności technicznej lub zawodowej za spełniony, gdy podmiot udostępniający zdolność techniczną lub zawodową zrealizował samodzielnie trzy usługi wymagane przez Zamawiającego. </w:t>
      </w:r>
    </w:p>
    <w:p w:rsidR="00F665D2" w:rsidRPr="00481BDD" w:rsidRDefault="00F665D2" w:rsidP="003C31EE">
      <w:pPr>
        <w:spacing w:after="120" w:line="240" w:lineRule="auto"/>
        <w:ind w:left="993"/>
        <w:jc w:val="both"/>
        <w:rPr>
          <w:bCs/>
        </w:rPr>
      </w:pPr>
      <w:r w:rsidRPr="00481BDD">
        <w:rPr>
          <w:bCs/>
        </w:rPr>
        <w:t xml:space="preserve">W przypadku, gdy złożone przez Wykonawcę dokumenty w celu potwierdzenia spełniania warunku udziału w postępowaniu zawierają dane w innych walutach niż w złotych polskich, Zamawiający w celu oceny oferty dokona przeliczenia waluty na podstawie średniego kursu złotego w stosunku do walut obcych określonego </w:t>
      </w:r>
      <w:r w:rsidR="00481BDD">
        <w:rPr>
          <w:bCs/>
        </w:rPr>
        <w:br/>
      </w:r>
      <w:r w:rsidRPr="00481BDD">
        <w:rPr>
          <w:bCs/>
        </w:rPr>
        <w:t xml:space="preserve">w tabeli kursów średnich walut obcych Narodowego Banku Polskiego na </w:t>
      </w:r>
      <w:r w:rsidR="008F7F35" w:rsidRPr="00481BDD">
        <w:rPr>
          <w:bCs/>
        </w:rPr>
        <w:t>zamieszczenia ogłoszenia o zamówieniu</w:t>
      </w:r>
      <w:r w:rsidRPr="00481BDD">
        <w:rPr>
          <w:bCs/>
        </w:rPr>
        <w:t xml:space="preserve"> w </w:t>
      </w:r>
      <w:r w:rsidR="008F7F35" w:rsidRPr="00481BDD">
        <w:rPr>
          <w:bCs/>
        </w:rPr>
        <w:t>Biuletynie Zamówień Publicznych</w:t>
      </w:r>
      <w:r w:rsidRPr="00481BDD">
        <w:rPr>
          <w:bCs/>
        </w:rPr>
        <w:t>.</w:t>
      </w:r>
    </w:p>
    <w:p w:rsidR="001841C6" w:rsidRDefault="001841C6" w:rsidP="001841C6">
      <w:pPr>
        <w:pStyle w:val="Akapitzlist"/>
        <w:spacing w:before="120" w:after="120" w:line="240" w:lineRule="auto"/>
        <w:ind w:left="993"/>
        <w:contextualSpacing w:val="0"/>
        <w:jc w:val="both"/>
        <w:rPr>
          <w:b/>
          <w:bCs/>
        </w:rPr>
      </w:pPr>
      <w:r w:rsidRPr="00081C87">
        <w:rPr>
          <w:b/>
          <w:bCs/>
        </w:rPr>
        <w:t>Częś</w:t>
      </w:r>
      <w:r>
        <w:rPr>
          <w:b/>
          <w:bCs/>
        </w:rPr>
        <w:t xml:space="preserve">ć 2 </w:t>
      </w:r>
    </w:p>
    <w:p w:rsidR="001841C6" w:rsidRPr="00EB5631" w:rsidRDefault="001841C6" w:rsidP="001841C6">
      <w:pPr>
        <w:spacing w:after="120" w:line="240" w:lineRule="auto"/>
        <w:ind w:left="993"/>
        <w:jc w:val="both"/>
      </w:pPr>
      <w:r w:rsidRPr="00237388">
        <w:rPr>
          <w:bCs/>
        </w:rPr>
        <w:t>Zamawiający nie określa szczegółowych wymogów dotyczących przedmiotowego warunku.</w:t>
      </w:r>
    </w:p>
    <w:p w:rsidR="00B24411" w:rsidRPr="00EB5631" w:rsidRDefault="00D815F3" w:rsidP="00481BDD">
      <w:pPr>
        <w:pStyle w:val="Akapitzlist"/>
        <w:numPr>
          <w:ilvl w:val="0"/>
          <w:numId w:val="4"/>
        </w:numPr>
        <w:spacing w:after="240"/>
        <w:ind w:left="709" w:hanging="283"/>
        <w:jc w:val="both"/>
      </w:pPr>
      <w:r w:rsidRPr="00EB5631">
        <w:t>Zamawiający wykluczy z postępowania o udzielenie zamówienia Wykonawców:</w:t>
      </w:r>
    </w:p>
    <w:p w:rsidR="00400B99" w:rsidRDefault="00577CBB" w:rsidP="00481BDD">
      <w:pPr>
        <w:pStyle w:val="Akapitzlist"/>
        <w:numPr>
          <w:ilvl w:val="0"/>
          <w:numId w:val="7"/>
        </w:numPr>
        <w:spacing w:line="240" w:lineRule="auto"/>
        <w:ind w:left="993" w:hanging="284"/>
        <w:jc w:val="both"/>
      </w:pPr>
      <w:r w:rsidRPr="00EB5631">
        <w:t>k</w:t>
      </w:r>
      <w:r w:rsidR="00D815F3" w:rsidRPr="00EB5631">
        <w:t>tórzy nie wykazali spełnienia warunków udziału w postępowaniu, o których mowa w niniejszym SIWZ</w:t>
      </w:r>
      <w:r w:rsidRPr="00EB5631">
        <w:t>;</w:t>
      </w:r>
    </w:p>
    <w:p w:rsidR="00400B99" w:rsidRDefault="00577CBB" w:rsidP="00400B99">
      <w:pPr>
        <w:pStyle w:val="Akapitzlist"/>
        <w:numPr>
          <w:ilvl w:val="0"/>
          <w:numId w:val="7"/>
        </w:numPr>
        <w:spacing w:line="240" w:lineRule="auto"/>
        <w:ind w:left="993" w:hanging="284"/>
        <w:jc w:val="both"/>
      </w:pPr>
      <w:r w:rsidRPr="00EB5631">
        <w:t>którzy nie wykażą, że nie zachodzą wobec nich przesłanki określone w art. 24 ust. 1 pkt 13-23 ustawy;</w:t>
      </w:r>
    </w:p>
    <w:p w:rsidR="007776C2" w:rsidRPr="00400B99" w:rsidRDefault="00400B99" w:rsidP="00400B99">
      <w:pPr>
        <w:pStyle w:val="Akapitzlist"/>
        <w:numPr>
          <w:ilvl w:val="0"/>
          <w:numId w:val="7"/>
        </w:numPr>
        <w:spacing w:line="240" w:lineRule="auto"/>
        <w:ind w:left="993" w:hanging="284"/>
        <w:jc w:val="both"/>
      </w:pPr>
      <w:r w:rsidRPr="00400B99">
        <w:rPr>
          <w:sz w:val="22"/>
          <w:szCs w:val="22"/>
        </w:rPr>
        <w:t>p</w:t>
      </w:r>
      <w:r w:rsidR="00F51F4A" w:rsidRPr="00400B99">
        <w:rPr>
          <w:sz w:val="22"/>
          <w:szCs w:val="22"/>
        </w:rPr>
        <w:t xml:space="preserve">odstawy wykluczenia, o których mowa w art. 24 ust. 5 PZP: </w:t>
      </w:r>
      <w:r w:rsidR="00F51F4A" w:rsidRPr="00400B99">
        <w:rPr>
          <w:bCs/>
          <w:sz w:val="22"/>
          <w:szCs w:val="22"/>
        </w:rPr>
        <w:t xml:space="preserve">Zamawiający </w:t>
      </w:r>
      <w:r w:rsidR="004D6923">
        <w:rPr>
          <w:bCs/>
          <w:sz w:val="22"/>
          <w:szCs w:val="22"/>
        </w:rPr>
        <w:t>wykluczy Wykonawców, wobec których zachodzą przesłanki wykluczenia określone w art. 24 ust. 5 pkt 1-2, 4-6 i 8 ustawy.</w:t>
      </w:r>
    </w:p>
    <w:p w:rsidR="00D8663C" w:rsidRPr="00EB5631" w:rsidRDefault="00A8659E" w:rsidP="007F6E01">
      <w:pPr>
        <w:pStyle w:val="Akapitzlist"/>
        <w:numPr>
          <w:ilvl w:val="0"/>
          <w:numId w:val="4"/>
        </w:numPr>
        <w:spacing w:line="240" w:lineRule="auto"/>
        <w:ind w:left="709" w:hanging="284"/>
        <w:jc w:val="both"/>
      </w:pPr>
      <w:r w:rsidRPr="00EB5631">
        <w:t>Zamawiający może wykluczyć W</w:t>
      </w:r>
      <w:r w:rsidR="00D8663C" w:rsidRPr="00EB5631">
        <w:t xml:space="preserve">ykonawcę </w:t>
      </w:r>
      <w:r w:rsidR="00005335" w:rsidRPr="00EB5631">
        <w:t>na każdym etapie postępowania o </w:t>
      </w:r>
      <w:r w:rsidR="00D8663C" w:rsidRPr="00EB5631">
        <w:t>udzielenie zamówienia.</w:t>
      </w:r>
    </w:p>
    <w:p w:rsidR="00A8659E" w:rsidRPr="00EB5631" w:rsidRDefault="00A8659E" w:rsidP="007F6E01">
      <w:pPr>
        <w:pStyle w:val="Akapitzlist"/>
        <w:numPr>
          <w:ilvl w:val="0"/>
          <w:numId w:val="4"/>
        </w:numPr>
        <w:spacing w:line="240" w:lineRule="auto"/>
        <w:ind w:left="709" w:hanging="284"/>
        <w:jc w:val="both"/>
      </w:pPr>
      <w:r w:rsidRPr="00EB5631">
        <w:t>Wykluczenie Wykonawcy następuje w przypadkach i okresach wskazanych w art. 24 ust</w:t>
      </w:r>
      <w:r w:rsidR="00400B99">
        <w:t>.</w:t>
      </w:r>
      <w:r w:rsidRPr="00EB5631">
        <w:t xml:space="preserve"> 7 ustawy.</w:t>
      </w:r>
    </w:p>
    <w:p w:rsidR="006E0E5B" w:rsidRDefault="006E0E5B" w:rsidP="007F6E01">
      <w:pPr>
        <w:pStyle w:val="Akapitzlist"/>
        <w:numPr>
          <w:ilvl w:val="0"/>
          <w:numId w:val="4"/>
        </w:numPr>
        <w:spacing w:line="240" w:lineRule="auto"/>
        <w:ind w:left="709" w:hanging="284"/>
        <w:jc w:val="both"/>
      </w:pPr>
      <w:r w:rsidRPr="00EB5631">
        <w:t>Wykonawca, który podlega wykluczeniu na podstawie art. 24 ust. 1 pkt 13 i 14 oraz 16</w:t>
      </w:r>
      <w:r w:rsidR="00400B99">
        <w:t>-</w:t>
      </w:r>
      <w:r w:rsidRPr="00EB5631">
        <w:t>20</w:t>
      </w:r>
      <w:r w:rsidR="004D6923">
        <w:t xml:space="preserve"> i/lub ust. 5 pkt 1-2, 4-6 i 8</w:t>
      </w:r>
      <w:r w:rsidRPr="00EB5631">
        <w:t xml:space="preserve"> ustawy, może przedstawić</w:t>
      </w:r>
      <w:r w:rsidRPr="006E0E5B">
        <w:t xml:space="preserve">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w:t>
      </w:r>
      <w:r>
        <w:t xml:space="preserve"> nie stosuje się, jeżeli wobec W</w:t>
      </w:r>
      <w:r w:rsidRPr="006E0E5B">
        <w:t>ykonawcy, będącego podmiotem zbiorowym, orzeczono prawomocnym wyrokiem sądu zakaz ubiegania się o udzielenie zamówienia oraz nie upłynął określony w tym wyroku okres obowiązywania tego zakazu.</w:t>
      </w:r>
    </w:p>
    <w:p w:rsidR="006E0E5B" w:rsidRDefault="006E0E5B" w:rsidP="007F6E01">
      <w:pPr>
        <w:pStyle w:val="Akapitzlist"/>
        <w:numPr>
          <w:ilvl w:val="0"/>
          <w:numId w:val="4"/>
        </w:numPr>
        <w:spacing w:line="240" w:lineRule="auto"/>
        <w:ind w:left="709" w:hanging="284"/>
        <w:jc w:val="both"/>
      </w:pPr>
      <w:r w:rsidRPr="006E0E5B">
        <w:lastRenderedPageBreak/>
        <w:t>Wykonawca n</w:t>
      </w:r>
      <w:r w:rsidR="00D8663C">
        <w:t>ie podlega wykluczeniu, jeżeli Z</w:t>
      </w:r>
      <w:r w:rsidRPr="006E0E5B">
        <w:t>amawiający, uwzględniając wagę i</w:t>
      </w:r>
      <w:r w:rsidR="008D6170">
        <w:t> </w:t>
      </w:r>
      <w:r>
        <w:t>szczególne okoliczności czynu W</w:t>
      </w:r>
      <w:r w:rsidRPr="006E0E5B">
        <w:t xml:space="preserve">ykonawcy, uzna za wystarczające dowody przedstawione na </w:t>
      </w:r>
      <w:r w:rsidRPr="000B30DB">
        <w:t xml:space="preserve">podstawie pkt </w:t>
      </w:r>
      <w:r w:rsidR="00980836" w:rsidRPr="000B30DB">
        <w:t>6</w:t>
      </w:r>
      <w:r w:rsidR="00A82073" w:rsidRPr="000B30DB">
        <w:t xml:space="preserve"> niniejszego</w:t>
      </w:r>
      <w:r w:rsidR="00A82073">
        <w:t xml:space="preserve"> R</w:t>
      </w:r>
      <w:r w:rsidRPr="006E0E5B">
        <w:t>ozdziału.</w:t>
      </w:r>
    </w:p>
    <w:p w:rsidR="00A8659E" w:rsidRPr="00EB5631" w:rsidRDefault="00A8659E" w:rsidP="007F6E01">
      <w:pPr>
        <w:pStyle w:val="Akapitzlist"/>
        <w:numPr>
          <w:ilvl w:val="0"/>
          <w:numId w:val="4"/>
        </w:numPr>
        <w:spacing w:line="240" w:lineRule="auto"/>
        <w:ind w:left="709" w:hanging="284"/>
        <w:jc w:val="both"/>
      </w:pPr>
      <w:r w:rsidRPr="00A8659E">
        <w:t xml:space="preserve">Wykonawca może w celu potwierdzenia spełniania warunków udziału </w:t>
      </w:r>
      <w:r w:rsidR="00400B99">
        <w:br/>
      </w:r>
      <w:r w:rsidRPr="00A8659E">
        <w:t xml:space="preserve">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w:t>
      </w:r>
      <w:r w:rsidRPr="00EB5631">
        <w:t>prawnych</w:t>
      </w:r>
      <w:r w:rsidR="009B14F8" w:rsidRPr="00EB5631">
        <w:t>, na zasadach określonych w art. 22a ustawy</w:t>
      </w:r>
      <w:r w:rsidRPr="00EB5631">
        <w:t>.</w:t>
      </w:r>
    </w:p>
    <w:p w:rsidR="007B24B7" w:rsidRDefault="00A8659E" w:rsidP="007F6E01">
      <w:pPr>
        <w:pStyle w:val="Akapitzlist"/>
        <w:numPr>
          <w:ilvl w:val="0"/>
          <w:numId w:val="4"/>
        </w:numPr>
        <w:spacing w:after="120" w:line="240" w:lineRule="auto"/>
        <w:ind w:left="709" w:hanging="284"/>
        <w:contextualSpacing w:val="0"/>
        <w:jc w:val="both"/>
      </w:pPr>
      <w:r w:rsidRPr="00EB5631">
        <w:t>Wykonawca, który polega na zdolnościach lub sytuacji innych podmiotów</w:t>
      </w:r>
      <w:r>
        <w:t>, musi udowodnić Z</w:t>
      </w:r>
      <w:r w:rsidRPr="00A8659E">
        <w:t xml:space="preserve">amawiającemu, że realizując zamówienie, będzie dysponował niezbędnymi zasobami tych podmiotów, w szczególności przedstawiając </w:t>
      </w:r>
      <w:r w:rsidR="007B24B7">
        <w:t xml:space="preserve">pisemne </w:t>
      </w:r>
      <w:r w:rsidRPr="00A8659E">
        <w:t>zobowiązanie tych podmiotów do oddania mu do dyspozycji niezbędnych zasobów na potrzeby realizacji zamówienia.</w:t>
      </w:r>
      <w:r w:rsidR="007B24B7">
        <w:t xml:space="preserve"> </w:t>
      </w:r>
      <w:r w:rsidR="007B24B7" w:rsidRPr="00E61094">
        <w:t xml:space="preserve">Ze zobowiązania lub innych dokumentów potwierdzających udostępnienie zasobów przez </w:t>
      </w:r>
      <w:r w:rsidR="003F0B6B">
        <w:t>inne podmioty musi bezspornie i </w:t>
      </w:r>
      <w:r w:rsidR="007B24B7" w:rsidRPr="00E61094">
        <w:t>jednoznacznie wynikać w szczególności:</w:t>
      </w:r>
    </w:p>
    <w:p w:rsidR="007B24B7" w:rsidRDefault="007B24B7" w:rsidP="007F6E01">
      <w:pPr>
        <w:pStyle w:val="Akapitzlist"/>
        <w:numPr>
          <w:ilvl w:val="1"/>
          <w:numId w:val="8"/>
        </w:numPr>
        <w:spacing w:line="240" w:lineRule="auto"/>
        <w:ind w:left="993" w:hanging="284"/>
        <w:jc w:val="both"/>
      </w:pPr>
      <w:r w:rsidRPr="007B24B7">
        <w:t>zakres dostę</w:t>
      </w:r>
      <w:r>
        <w:t>pnych W</w:t>
      </w:r>
      <w:r w:rsidRPr="007B24B7">
        <w:t>ykonawcy zasobów innego podmiotu;</w:t>
      </w:r>
    </w:p>
    <w:p w:rsidR="007B24B7" w:rsidRDefault="007B24B7" w:rsidP="007F6E01">
      <w:pPr>
        <w:pStyle w:val="Akapitzlist"/>
        <w:numPr>
          <w:ilvl w:val="1"/>
          <w:numId w:val="8"/>
        </w:numPr>
        <w:spacing w:line="240" w:lineRule="auto"/>
        <w:ind w:left="993" w:hanging="284"/>
        <w:jc w:val="both"/>
      </w:pPr>
      <w:r w:rsidRPr="007B24B7">
        <w:t xml:space="preserve">sposób wykorzystania </w:t>
      </w:r>
      <w:r>
        <w:t>zasobów innego podmiotu, przez W</w:t>
      </w:r>
      <w:r w:rsidRPr="007B24B7">
        <w:t>ykonawcę, przy wykonywaniu zamówienia</w:t>
      </w:r>
      <w:r>
        <w:t>;</w:t>
      </w:r>
    </w:p>
    <w:p w:rsidR="007B24B7" w:rsidRDefault="007B24B7" w:rsidP="007F6E01">
      <w:pPr>
        <w:pStyle w:val="Akapitzlist"/>
        <w:numPr>
          <w:ilvl w:val="1"/>
          <w:numId w:val="8"/>
        </w:numPr>
        <w:spacing w:line="240" w:lineRule="auto"/>
        <w:ind w:left="993" w:hanging="284"/>
        <w:jc w:val="both"/>
      </w:pPr>
      <w:r w:rsidRPr="007B24B7">
        <w:t>zakres i okres udziału innego podmiotu przy wykonywaniu zamówienia publicznego</w:t>
      </w:r>
      <w:r>
        <w:t>;</w:t>
      </w:r>
    </w:p>
    <w:p w:rsidR="007B24B7" w:rsidRPr="007B24B7" w:rsidRDefault="007B24B7" w:rsidP="007F6E01">
      <w:pPr>
        <w:pStyle w:val="Akapitzlist"/>
        <w:numPr>
          <w:ilvl w:val="1"/>
          <w:numId w:val="8"/>
        </w:numPr>
        <w:spacing w:line="240" w:lineRule="auto"/>
        <w:ind w:left="993" w:hanging="284"/>
        <w:jc w:val="both"/>
      </w:pPr>
      <w:r w:rsidRPr="007B24B7">
        <w:t>czy podmiot, na zdolno</w:t>
      </w:r>
      <w:r w:rsidRPr="007B24B7">
        <w:rPr>
          <w:rFonts w:hint="eastAsia"/>
        </w:rPr>
        <w:t>ś</w:t>
      </w:r>
      <w:r w:rsidRPr="007B24B7">
        <w:t>ciach kt</w:t>
      </w:r>
      <w:r w:rsidRPr="007B24B7">
        <w:rPr>
          <w:rFonts w:hint="eastAsia"/>
        </w:rPr>
        <w:t>ó</w:t>
      </w:r>
      <w:r>
        <w:t>rego W</w:t>
      </w:r>
      <w:r w:rsidRPr="007B24B7">
        <w:t>ykonawca polega w odniesieniu do warunk</w:t>
      </w:r>
      <w:r w:rsidRPr="007B24B7">
        <w:rPr>
          <w:rFonts w:hint="eastAsia"/>
        </w:rPr>
        <w:t>ó</w:t>
      </w:r>
      <w:r w:rsidRPr="007B24B7">
        <w:t>w udzia</w:t>
      </w:r>
      <w:r w:rsidRPr="007B24B7">
        <w:rPr>
          <w:rFonts w:hint="eastAsia"/>
        </w:rPr>
        <w:t>ł</w:t>
      </w:r>
      <w:r w:rsidRPr="007B24B7">
        <w:t>u w post</w:t>
      </w:r>
      <w:r w:rsidRPr="007B24B7">
        <w:rPr>
          <w:rFonts w:hint="eastAsia"/>
        </w:rPr>
        <w:t>ę</w:t>
      </w:r>
      <w:r w:rsidRPr="007B24B7">
        <w:t>powaniu dotycz</w:t>
      </w:r>
      <w:r w:rsidRPr="007B24B7">
        <w:rPr>
          <w:rFonts w:hint="eastAsia"/>
        </w:rPr>
        <w:t>ą</w:t>
      </w:r>
      <w:r w:rsidRPr="007B24B7">
        <w:t>cych</w:t>
      </w:r>
      <w:r>
        <w:t xml:space="preserve"> </w:t>
      </w:r>
      <w:r w:rsidRPr="007B24B7">
        <w:t>wykszta</w:t>
      </w:r>
      <w:r w:rsidRPr="007B24B7">
        <w:rPr>
          <w:rFonts w:hint="eastAsia"/>
        </w:rPr>
        <w:t>ł</w:t>
      </w:r>
      <w:r w:rsidRPr="007B24B7">
        <w:t>cenia, kwalifikacji zawodowych lub do</w:t>
      </w:r>
      <w:r w:rsidRPr="007B24B7">
        <w:rPr>
          <w:rFonts w:hint="eastAsia"/>
        </w:rPr>
        <w:t>ś</w:t>
      </w:r>
      <w:r w:rsidRPr="007B24B7">
        <w:t>wiadczenia, zrealizuje us</w:t>
      </w:r>
      <w:r w:rsidRPr="007B24B7">
        <w:rPr>
          <w:rFonts w:hint="eastAsia"/>
        </w:rPr>
        <w:t>ł</w:t>
      </w:r>
      <w:r w:rsidRPr="007B24B7">
        <w:t>ugi, kt</w:t>
      </w:r>
      <w:r w:rsidRPr="007B24B7">
        <w:rPr>
          <w:rFonts w:hint="eastAsia"/>
        </w:rPr>
        <w:t>ó</w:t>
      </w:r>
      <w:r w:rsidRPr="007B24B7">
        <w:t>rych</w:t>
      </w:r>
      <w:r>
        <w:t xml:space="preserve"> </w:t>
      </w:r>
      <w:r w:rsidRPr="007B24B7">
        <w:t>wskazane zdolno</w:t>
      </w:r>
      <w:r w:rsidRPr="007B24B7">
        <w:rPr>
          <w:rFonts w:hint="eastAsia"/>
        </w:rPr>
        <w:t>ś</w:t>
      </w:r>
      <w:r w:rsidRPr="007B24B7">
        <w:t>ci dotycz</w:t>
      </w:r>
      <w:r w:rsidRPr="007B24B7">
        <w:rPr>
          <w:rFonts w:hint="eastAsia"/>
        </w:rPr>
        <w:t>ą</w:t>
      </w:r>
      <w:r>
        <w:t>.</w:t>
      </w:r>
    </w:p>
    <w:p w:rsidR="00D815F3" w:rsidRDefault="00614307" w:rsidP="007F6E01">
      <w:pPr>
        <w:pStyle w:val="Akapitzlist"/>
        <w:numPr>
          <w:ilvl w:val="0"/>
          <w:numId w:val="4"/>
        </w:numPr>
        <w:spacing w:line="240" w:lineRule="auto"/>
        <w:ind w:left="851" w:hanging="426"/>
        <w:contextualSpacing w:val="0"/>
        <w:jc w:val="both"/>
      </w:pPr>
      <w:r w:rsidRPr="00614307">
        <w:t>Zamawiający ocenia, czy udostępnia</w:t>
      </w:r>
      <w:r>
        <w:t>ne W</w:t>
      </w:r>
      <w:r w:rsidRPr="00614307">
        <w:t>ykonawcy przez inne podmioty zdolności techniczne lub zawodowe lub ich sytuacja finansowa lub ekonomiczna</w:t>
      </w:r>
      <w:r>
        <w:t>, pozwalają na wykazanie przez W</w:t>
      </w:r>
      <w:r w:rsidRPr="00614307">
        <w:t>ykonawcę spełniania warunków udziału w postępowaniu oraz bada, czy n</w:t>
      </w:r>
      <w:r w:rsidR="00B43A53">
        <w:t xml:space="preserve">ie zachodzą wobec tego podmiotu </w:t>
      </w:r>
      <w:r w:rsidRPr="00614307">
        <w:t>podstawy wykluczenia, o których mowa w art. 24 ust. 1 pkt 13–22</w:t>
      </w:r>
      <w:r w:rsidR="004D6923">
        <w:t xml:space="preserve"> i ust. 5 pkt 1-2, 4-6 i 8 ustawy</w:t>
      </w:r>
      <w:r w:rsidR="00F7028F">
        <w:t>.</w:t>
      </w:r>
    </w:p>
    <w:p w:rsidR="00B43A53" w:rsidRPr="0004006E" w:rsidRDefault="00B43A53" w:rsidP="007F6E01">
      <w:pPr>
        <w:pStyle w:val="Akapitzlist"/>
        <w:numPr>
          <w:ilvl w:val="0"/>
          <w:numId w:val="4"/>
        </w:numPr>
        <w:spacing w:line="240" w:lineRule="auto"/>
        <w:ind w:left="851" w:hanging="426"/>
        <w:contextualSpacing w:val="0"/>
        <w:jc w:val="both"/>
      </w:pPr>
      <w:r w:rsidRPr="00E0379D">
        <w:t>W odniesieniu do warunków dotyczących wykształcenia, kwalifikacji zawodowych lub doświadczenia, Wykonawcy mogą polegać na zdolnościach innych podmiotów, jeśli podmioty te zrealizują usługi, do realizacji których te zdolności są wymagane.</w:t>
      </w:r>
    </w:p>
    <w:p w:rsidR="0004006E" w:rsidRPr="00B24411" w:rsidRDefault="0004006E" w:rsidP="00A82073">
      <w:pPr>
        <w:pStyle w:val="Akapitzlist"/>
        <w:ind w:left="709"/>
        <w:jc w:val="both"/>
      </w:pPr>
    </w:p>
    <w:p w:rsidR="00050DE2" w:rsidRDefault="00632C82" w:rsidP="00050DE2">
      <w:pPr>
        <w:pStyle w:val="Akapitzlist"/>
        <w:numPr>
          <w:ilvl w:val="0"/>
          <w:numId w:val="1"/>
        </w:numPr>
        <w:ind w:left="567" w:hanging="207"/>
        <w:jc w:val="both"/>
        <w:rPr>
          <w:b/>
        </w:rPr>
      </w:pPr>
      <w:r w:rsidRPr="00050DE2">
        <w:rPr>
          <w:b/>
        </w:rPr>
        <w:t>WYKAZ OŚWIADCZEŃ LUB DOKUMENTÓW, JAKIE MAJĄ DOSTARCZYĆ WYKONAWCY</w:t>
      </w:r>
    </w:p>
    <w:p w:rsidR="00577CBB" w:rsidRPr="00EE1BE8" w:rsidRDefault="00577CBB" w:rsidP="007F6E01">
      <w:pPr>
        <w:pStyle w:val="Akapitzlist"/>
        <w:numPr>
          <w:ilvl w:val="3"/>
          <w:numId w:val="7"/>
        </w:numPr>
        <w:spacing w:after="120" w:line="240" w:lineRule="auto"/>
        <w:ind w:left="709" w:hanging="283"/>
        <w:contextualSpacing w:val="0"/>
        <w:jc w:val="both"/>
      </w:pPr>
      <w:r w:rsidRPr="00B24411">
        <w:rPr>
          <w:bCs/>
        </w:rPr>
        <w:t>W zakresie wykazania spełniania przez Wykonawcę warunków</w:t>
      </w:r>
      <w:r w:rsidR="008D6170">
        <w:rPr>
          <w:bCs/>
        </w:rPr>
        <w:t xml:space="preserve"> udziału w </w:t>
      </w:r>
      <w:r>
        <w:rPr>
          <w:bCs/>
        </w:rPr>
        <w:t xml:space="preserve">postępowaniu, </w:t>
      </w:r>
      <w:r w:rsidRPr="00B24411">
        <w:rPr>
          <w:bCs/>
        </w:rPr>
        <w:t>o których mowa w art. 22 ust. 1b ustawy</w:t>
      </w:r>
      <w:r>
        <w:rPr>
          <w:bCs/>
        </w:rPr>
        <w:t xml:space="preserve"> określonych przez </w:t>
      </w:r>
      <w:r w:rsidRPr="000B30DB">
        <w:rPr>
          <w:bCs/>
        </w:rPr>
        <w:t xml:space="preserve">Zamawiającego w </w:t>
      </w:r>
      <w:r w:rsidR="006F0FAC" w:rsidRPr="000B30DB">
        <w:rPr>
          <w:bCs/>
        </w:rPr>
        <w:t>Rozdziale V</w:t>
      </w:r>
      <w:r w:rsidRPr="000B30DB">
        <w:rPr>
          <w:bCs/>
        </w:rPr>
        <w:t xml:space="preserve"> </w:t>
      </w:r>
      <w:r w:rsidR="00FA5128" w:rsidRPr="000B30DB">
        <w:rPr>
          <w:bCs/>
        </w:rPr>
        <w:t>oraz</w:t>
      </w:r>
      <w:r w:rsidR="00FA5128">
        <w:rPr>
          <w:bCs/>
        </w:rPr>
        <w:t xml:space="preserve"> </w:t>
      </w:r>
      <w:r w:rsidR="00FA5128" w:rsidRPr="000B30DB">
        <w:rPr>
          <w:bCs/>
        </w:rPr>
        <w:t>wykazaniu braku podstaw do wykluczenia, należy złożyć</w:t>
      </w:r>
      <w:r w:rsidR="00B41F47" w:rsidRPr="000B30DB">
        <w:rPr>
          <w:bCs/>
        </w:rPr>
        <w:t xml:space="preserve"> wraz z ofertą</w:t>
      </w:r>
      <w:r w:rsidRPr="00B24411">
        <w:rPr>
          <w:bCs/>
        </w:rPr>
        <w:t>:</w:t>
      </w:r>
    </w:p>
    <w:p w:rsidR="006F0FAC" w:rsidRPr="00EB5631" w:rsidRDefault="006F0FAC" w:rsidP="003E45BA">
      <w:pPr>
        <w:pStyle w:val="Akapitzlist"/>
        <w:numPr>
          <w:ilvl w:val="1"/>
          <w:numId w:val="20"/>
        </w:numPr>
        <w:spacing w:line="240" w:lineRule="auto"/>
        <w:ind w:left="993" w:hanging="284"/>
        <w:contextualSpacing w:val="0"/>
        <w:jc w:val="both"/>
      </w:pPr>
      <w:r>
        <w:rPr>
          <w:bCs/>
        </w:rPr>
        <w:t>O</w:t>
      </w:r>
      <w:r w:rsidRPr="00B24411">
        <w:rPr>
          <w:bCs/>
        </w:rPr>
        <w:t xml:space="preserve">świadczenie </w:t>
      </w:r>
      <w:r>
        <w:rPr>
          <w:bCs/>
        </w:rPr>
        <w:t>W</w:t>
      </w:r>
      <w:r w:rsidRPr="00B24411">
        <w:rPr>
          <w:bCs/>
        </w:rPr>
        <w:t xml:space="preserve">ykonawcy składane na podstawie </w:t>
      </w:r>
      <w:r w:rsidRPr="000B30DB">
        <w:rPr>
          <w:bCs/>
        </w:rPr>
        <w:t>art. 25a ust</w:t>
      </w:r>
      <w:r w:rsidR="004D6923">
        <w:rPr>
          <w:bCs/>
        </w:rPr>
        <w:t>.</w:t>
      </w:r>
      <w:r w:rsidRPr="000B30DB">
        <w:rPr>
          <w:bCs/>
        </w:rPr>
        <w:t xml:space="preserve"> 1 ustawy dotyczące spełniania warunków udziału w postępowaniu – </w:t>
      </w:r>
      <w:r w:rsidR="00AC137D">
        <w:rPr>
          <w:bCs/>
        </w:rPr>
        <w:t xml:space="preserve">wzór </w:t>
      </w:r>
      <w:r w:rsidR="00DB1609">
        <w:rPr>
          <w:bCs/>
        </w:rPr>
        <w:t>oświadczenia</w:t>
      </w:r>
      <w:r w:rsidRPr="000B30DB">
        <w:rPr>
          <w:bCs/>
        </w:rPr>
        <w:t xml:space="preserve"> stanowi </w:t>
      </w:r>
      <w:r w:rsidRPr="00EB5631">
        <w:rPr>
          <w:bCs/>
        </w:rPr>
        <w:t>Załącznik nr 3 do SIWZ.</w:t>
      </w:r>
    </w:p>
    <w:p w:rsidR="006F0FAC" w:rsidRPr="00EB5631" w:rsidRDefault="00820CF9" w:rsidP="003E45BA">
      <w:pPr>
        <w:pStyle w:val="Akapitzlist"/>
        <w:numPr>
          <w:ilvl w:val="1"/>
          <w:numId w:val="20"/>
        </w:numPr>
        <w:spacing w:after="120" w:line="240" w:lineRule="auto"/>
        <w:ind w:left="993" w:hanging="284"/>
        <w:contextualSpacing w:val="0"/>
        <w:jc w:val="both"/>
      </w:pPr>
      <w:r w:rsidRPr="00EB5631">
        <w:rPr>
          <w:bCs/>
        </w:rPr>
        <w:t>Oświadczenie W</w:t>
      </w:r>
      <w:r w:rsidR="006F0FAC" w:rsidRPr="00EB5631">
        <w:rPr>
          <w:bCs/>
        </w:rPr>
        <w:t xml:space="preserve">ykonawcy składane na podstawie art. 25a ust. 1 ustawy dotyczące przesłanek wykluczenia z postępowania – </w:t>
      </w:r>
      <w:r w:rsidR="00DB1609" w:rsidRPr="00EB5631">
        <w:rPr>
          <w:bCs/>
        </w:rPr>
        <w:t>wzór oświadczenia</w:t>
      </w:r>
      <w:r w:rsidR="000E00EB">
        <w:rPr>
          <w:bCs/>
        </w:rPr>
        <w:t xml:space="preserve"> stanowi Załącznik nr </w:t>
      </w:r>
      <w:r w:rsidR="006F0FAC" w:rsidRPr="00EB5631">
        <w:rPr>
          <w:bCs/>
        </w:rPr>
        <w:t>4 do SIWZ.</w:t>
      </w:r>
    </w:p>
    <w:p w:rsidR="007642E0" w:rsidRPr="007642E0" w:rsidRDefault="007642E0" w:rsidP="003E45BA">
      <w:pPr>
        <w:pStyle w:val="Akapitzlist"/>
        <w:numPr>
          <w:ilvl w:val="3"/>
          <w:numId w:val="21"/>
        </w:numPr>
        <w:spacing w:line="240" w:lineRule="auto"/>
        <w:ind w:left="709" w:hanging="284"/>
        <w:contextualSpacing w:val="0"/>
        <w:jc w:val="both"/>
        <w:rPr>
          <w:bCs/>
        </w:rPr>
      </w:pPr>
      <w:r w:rsidRPr="000936C7">
        <w:lastRenderedPageBreak/>
        <w:t xml:space="preserve">Wykonawca, który powołuje się na zasoby innych podmiotów, w celu wykazania braku istnienia wobec nich podstaw wykluczenia oraz spełniania, w zakresie, w jakim powołuje się na ich zasoby, warunków </w:t>
      </w:r>
      <w:r w:rsidRPr="0022222C">
        <w:t>udziału w postępowaniu zamieszcza informacje o tych podmiotach w oświadczeniu</w:t>
      </w:r>
      <w:r w:rsidR="00DB1609">
        <w:t>, którego wzór stanowi</w:t>
      </w:r>
      <w:r w:rsidRPr="0022222C">
        <w:t xml:space="preserve"> Załącznik nr 3 </w:t>
      </w:r>
      <w:r w:rsidR="00F7028F">
        <w:br/>
      </w:r>
      <w:r w:rsidRPr="0022222C">
        <w:t>i 4 do SIWZ.</w:t>
      </w:r>
    </w:p>
    <w:p w:rsidR="00F207BC" w:rsidRPr="007642E0" w:rsidRDefault="007642E0" w:rsidP="003E45BA">
      <w:pPr>
        <w:pStyle w:val="Akapitzlist"/>
        <w:numPr>
          <w:ilvl w:val="3"/>
          <w:numId w:val="21"/>
        </w:numPr>
        <w:spacing w:line="240" w:lineRule="auto"/>
        <w:ind w:left="709" w:hanging="284"/>
        <w:jc w:val="both"/>
        <w:rPr>
          <w:bCs/>
        </w:rPr>
      </w:pPr>
      <w:r w:rsidRPr="00CB4F1B">
        <w:t xml:space="preserve">Wykonawca, który zamierza powierzyć wykonanie części zamówienia podwykonawcom, w celu wykazania braku istnienia wobec nich podstaw wykluczenia z udziału w postępowaniu zamieszcza informacje o podwykonawcach </w:t>
      </w:r>
      <w:r w:rsidR="00F7028F">
        <w:br/>
      </w:r>
      <w:r w:rsidRPr="00CB4F1B">
        <w:t>w oświadczeniu</w:t>
      </w:r>
      <w:r w:rsidR="00DB1609">
        <w:t>, którego wzór stanowi</w:t>
      </w:r>
      <w:r w:rsidRPr="00CB4F1B">
        <w:t xml:space="preserve"> </w:t>
      </w:r>
      <w:r w:rsidRPr="008D6170">
        <w:t>Załącznik nr 4 do SIWZ.</w:t>
      </w:r>
    </w:p>
    <w:p w:rsidR="00534EB4" w:rsidRPr="00EB5631" w:rsidRDefault="00DB1609" w:rsidP="003E45BA">
      <w:pPr>
        <w:pStyle w:val="Akapitzlist"/>
        <w:numPr>
          <w:ilvl w:val="3"/>
          <w:numId w:val="21"/>
        </w:numPr>
        <w:spacing w:line="240" w:lineRule="auto"/>
        <w:ind w:left="709" w:hanging="283"/>
        <w:jc w:val="both"/>
        <w:rPr>
          <w:bCs/>
        </w:rPr>
      </w:pPr>
      <w:r w:rsidRPr="00301CF4">
        <w:rPr>
          <w:bCs/>
        </w:rPr>
        <w:t>Oświadczenie o przynależności lub braku przynależności do</w:t>
      </w:r>
      <w:r>
        <w:rPr>
          <w:bCs/>
        </w:rPr>
        <w:t xml:space="preserve"> tej samej grupy kapitałowej – </w:t>
      </w:r>
      <w:r w:rsidRPr="00301CF4">
        <w:rPr>
          <w:bCs/>
        </w:rPr>
        <w:t xml:space="preserve">Wykonawca w terminie 3 dni od dnia </w:t>
      </w:r>
      <w:r w:rsidRPr="00EB5631">
        <w:rPr>
          <w:bCs/>
        </w:rPr>
        <w:t xml:space="preserve">opublikowania </w:t>
      </w:r>
      <w:r w:rsidRPr="00EB5631">
        <w:t xml:space="preserve">informacji, </w:t>
      </w:r>
      <w:r w:rsidR="00F7028F">
        <w:br/>
      </w:r>
      <w:r w:rsidRPr="00EB5631">
        <w:t xml:space="preserve">o której mowa w art. 86 ust. 5 ustawy </w:t>
      </w:r>
      <w:r w:rsidRPr="00EB5631">
        <w:rPr>
          <w:bCs/>
        </w:rPr>
        <w:t>na stronie internetowej, przekazuje Zamawiającemu oświadczenie o przynależności lub braku przynależności do tej samej grupy kapitałowej – wzór oświadczenia stanowi Załącznik nr 5 do SIWZ.</w:t>
      </w:r>
      <w:r w:rsidR="007642E0" w:rsidRPr="00EB5631">
        <w:rPr>
          <w:bCs/>
        </w:rPr>
        <w:t xml:space="preserve"> Wraz ze złożeniem oświadczenia, Wykonawca może przedstawić dowody, że powiązania z</w:t>
      </w:r>
      <w:r w:rsidRPr="00EB5631">
        <w:rPr>
          <w:bCs/>
        </w:rPr>
        <w:t> </w:t>
      </w:r>
      <w:r w:rsidR="007642E0" w:rsidRPr="00EB5631">
        <w:rPr>
          <w:bCs/>
        </w:rPr>
        <w:t>innym Wykonawcą nie prowadzą do zakłócenia konkurencji w niniejszym postępowaniu.</w:t>
      </w:r>
    </w:p>
    <w:p w:rsidR="00B4361F" w:rsidRPr="00EB5631" w:rsidRDefault="007642E0" w:rsidP="003E45BA">
      <w:pPr>
        <w:pStyle w:val="Akapitzlist"/>
        <w:numPr>
          <w:ilvl w:val="3"/>
          <w:numId w:val="21"/>
        </w:numPr>
        <w:spacing w:line="240" w:lineRule="auto"/>
        <w:ind w:left="709" w:hanging="283"/>
        <w:jc w:val="both"/>
      </w:pPr>
      <w:r w:rsidRPr="00EB5631">
        <w:rPr>
          <w:bCs/>
        </w:rPr>
        <w:t>W przypadku, gdy Wykonawca będzie polegał na zdolnościach lub sytuacji innych podmiotów, musi udowodnić Zamawiającemu, że realizując zamówienie będzie dysponował niezbędnymi zasobami tych podmiotów w</w:t>
      </w:r>
      <w:r w:rsidR="008D6170" w:rsidRPr="00EB5631">
        <w:rPr>
          <w:bCs/>
        </w:rPr>
        <w:t xml:space="preserve"> szczególności przedstawiając w </w:t>
      </w:r>
      <w:r w:rsidRPr="00EB5631">
        <w:rPr>
          <w:bCs/>
        </w:rPr>
        <w:t>tym celu</w:t>
      </w:r>
      <w:r w:rsidRPr="00EB5631">
        <w:rPr>
          <w:bCs/>
          <w:i/>
        </w:rPr>
        <w:t xml:space="preserve"> </w:t>
      </w:r>
      <w:r w:rsidRPr="00EB5631">
        <w:rPr>
          <w:bCs/>
        </w:rPr>
        <w:t xml:space="preserve">zobowiązanie tych podmiotów do oddania mu do dyspozycji niezbędnych zasobów na potrzeby realizacji zamówienia. </w:t>
      </w:r>
      <w:r w:rsidRPr="00EB5631">
        <w:t xml:space="preserve">Wzór zobowiązania stanowi </w:t>
      </w:r>
      <w:r w:rsidR="00FC0C17">
        <w:t>Załącznik nr </w:t>
      </w:r>
      <w:r w:rsidR="00FB1BD5" w:rsidRPr="00EB5631">
        <w:t>9</w:t>
      </w:r>
      <w:r w:rsidRPr="00EB5631">
        <w:t xml:space="preserve"> do SIWZ.</w:t>
      </w:r>
    </w:p>
    <w:p w:rsidR="00B4361F" w:rsidRDefault="00B4361F" w:rsidP="00B4361F">
      <w:pPr>
        <w:pStyle w:val="Akapitzlist"/>
        <w:spacing w:line="240" w:lineRule="auto"/>
        <w:ind w:left="709"/>
        <w:jc w:val="both"/>
      </w:pPr>
      <w:r w:rsidRPr="000B30DB">
        <w:rPr>
          <w:u w:val="single"/>
        </w:rPr>
        <w:t>UWAGA:</w:t>
      </w:r>
      <w:r w:rsidRPr="000B30DB">
        <w:t xml:space="preserve"> Dokument ten powinien być własnoręcznie podpisany przez podmioty trzecie i złożony w oryginale. Dokument należy złożyć wraz z ofertą.</w:t>
      </w:r>
    </w:p>
    <w:p w:rsidR="007642E0" w:rsidRPr="007642E0" w:rsidRDefault="007642E0" w:rsidP="003E45BA">
      <w:pPr>
        <w:pStyle w:val="Akapitzlist"/>
        <w:numPr>
          <w:ilvl w:val="3"/>
          <w:numId w:val="21"/>
        </w:numPr>
        <w:spacing w:line="240" w:lineRule="auto"/>
        <w:ind w:left="709" w:hanging="283"/>
        <w:jc w:val="both"/>
        <w:rPr>
          <w:bCs/>
        </w:rPr>
      </w:pPr>
      <w:r w:rsidRPr="00101823">
        <w:rPr>
          <w:bCs/>
        </w:rPr>
        <w:t xml:space="preserve">Zamawiający przed </w:t>
      </w:r>
      <w:r>
        <w:rPr>
          <w:bCs/>
        </w:rPr>
        <w:t>udzieleniem zamówienia, wezwie W</w:t>
      </w:r>
      <w:r w:rsidRPr="00101823">
        <w:rPr>
          <w:bCs/>
        </w:rPr>
        <w:t xml:space="preserve">ykonawcę, którego oferta została oceniona najwyżej, do złożenia w </w:t>
      </w:r>
      <w:r>
        <w:rPr>
          <w:bCs/>
        </w:rPr>
        <w:t xml:space="preserve">wyznaczonym, nie krótszym </w:t>
      </w:r>
      <w:r w:rsidRPr="0022222C">
        <w:rPr>
          <w:bCs/>
        </w:rPr>
        <w:t>niż 5 dni</w:t>
      </w:r>
      <w:r w:rsidRPr="00101823">
        <w:rPr>
          <w:bCs/>
        </w:rPr>
        <w:t>, terminie aktualnych na dzień złożenia oświadczeń lub dokumentów, potwierdzających okoliczności, o których mowa w art. 25 ust. 1 ustawy</w:t>
      </w:r>
      <w:r>
        <w:rPr>
          <w:bCs/>
        </w:rPr>
        <w:t>.</w:t>
      </w:r>
    </w:p>
    <w:p w:rsidR="00B41F47" w:rsidRPr="005E11D3" w:rsidRDefault="00B41F47" w:rsidP="003E45BA">
      <w:pPr>
        <w:pStyle w:val="Akapitzlist"/>
        <w:numPr>
          <w:ilvl w:val="3"/>
          <w:numId w:val="21"/>
        </w:numPr>
        <w:spacing w:line="240" w:lineRule="auto"/>
        <w:ind w:left="709" w:hanging="283"/>
        <w:jc w:val="both"/>
        <w:rPr>
          <w:bCs/>
        </w:rPr>
      </w:pPr>
      <w:r w:rsidRPr="005E11D3">
        <w:rPr>
          <w:b/>
        </w:rPr>
        <w:t>Wykaz oświadczeń lub dokumentów składanych p</w:t>
      </w:r>
      <w:r w:rsidR="00EE5399" w:rsidRPr="005E11D3">
        <w:rPr>
          <w:b/>
        </w:rPr>
        <w:t>rzez W</w:t>
      </w:r>
      <w:r w:rsidRPr="005E11D3">
        <w:rPr>
          <w:b/>
        </w:rPr>
        <w:t>ykonawcę w</w:t>
      </w:r>
      <w:r w:rsidR="000B30DB">
        <w:rPr>
          <w:b/>
        </w:rPr>
        <w:t> </w:t>
      </w:r>
      <w:r w:rsidRPr="005E11D3">
        <w:rPr>
          <w:b/>
        </w:rPr>
        <w:t xml:space="preserve">postępowaniu na wezwanie Zamawiającego </w:t>
      </w:r>
      <w:r w:rsidR="005E11D3" w:rsidRPr="005E11D3">
        <w:rPr>
          <w:b/>
        </w:rPr>
        <w:t>w celu potwierdzenia okoliczności, o których mowa w art. 25 ust. 1 pkt 1 ustawy - spełnienie warunków udziału w</w:t>
      </w:r>
      <w:r w:rsidR="000B30DB">
        <w:rPr>
          <w:b/>
        </w:rPr>
        <w:t> </w:t>
      </w:r>
      <w:r w:rsidR="005E11D3" w:rsidRPr="005E11D3">
        <w:rPr>
          <w:b/>
        </w:rPr>
        <w:t>postępowaniu</w:t>
      </w:r>
      <w:r w:rsidR="00EE5399" w:rsidRPr="005E11D3">
        <w:rPr>
          <w:b/>
        </w:rPr>
        <w:t>:</w:t>
      </w:r>
      <w:r w:rsidR="00790AFA">
        <w:rPr>
          <w:b/>
        </w:rPr>
        <w:t xml:space="preserve"> </w:t>
      </w:r>
    </w:p>
    <w:p w:rsidR="00F86F74" w:rsidRPr="00DB1609" w:rsidRDefault="007642E0" w:rsidP="007F6E01">
      <w:pPr>
        <w:pStyle w:val="Akapitzlist"/>
        <w:numPr>
          <w:ilvl w:val="1"/>
          <w:numId w:val="9"/>
        </w:numPr>
        <w:spacing w:line="240" w:lineRule="auto"/>
        <w:ind w:left="993" w:hanging="284"/>
        <w:jc w:val="both"/>
        <w:rPr>
          <w:bCs/>
        </w:rPr>
      </w:pPr>
      <w:r w:rsidRPr="00FB40B5">
        <w:rPr>
          <w:bCs/>
        </w:rPr>
        <w:t xml:space="preserve">Wykaz dostaw </w:t>
      </w:r>
      <w:r>
        <w:rPr>
          <w:bCs/>
        </w:rPr>
        <w:t xml:space="preserve">i usług </w:t>
      </w:r>
      <w:r w:rsidRPr="00FB40B5">
        <w:rPr>
          <w:bCs/>
        </w:rPr>
        <w:t>wykonanych, a w przypadku świadczeń okresowych</w:t>
      </w:r>
      <w:r w:rsidRPr="002F4924">
        <w:t xml:space="preserve"> lub ciągłych również wykonywanych, w okresie ostatnich 3 lat przed upływem terminu składania ofert, a jeżeli okres prowadzenia działalności jest krótszy – w tym okresie, wraz z podaniem ich wartości, przedmiotu, dat wykonania i podmiotów, na rzecz których dostawy </w:t>
      </w:r>
      <w:r>
        <w:t>i usługi</w:t>
      </w:r>
      <w:r w:rsidRPr="002F4924">
        <w:t xml:space="preserve"> zostały wykonane, oraz załączeniem dowodów określających czy te dostawy zostały wykonane lub są wykonywane należycie, przy czym dowodami, o których mowa, są referencje bądź inne dokumenty wystawione przez podmiot, na rzecz którego dostawy </w:t>
      </w:r>
      <w:r w:rsidR="008D6170">
        <w:t>lub usługi były wykonywane, a w </w:t>
      </w:r>
      <w:r w:rsidRPr="002F4924">
        <w:t>przypadku świadczeń okresowych lub cią</w:t>
      </w:r>
      <w:r w:rsidR="008D6170">
        <w:t>głych są wykonywane, a jeżeli z </w:t>
      </w:r>
      <w:r w:rsidRPr="002F4924">
        <w:t>uzasadnionej przyc</w:t>
      </w:r>
      <w:r>
        <w:t>zyny o obiektywnym charakterze W</w:t>
      </w:r>
      <w:r w:rsidRPr="002F4924">
        <w:t xml:space="preserve">ykonawca nie jest w stanie uzyskać </w:t>
      </w:r>
      <w:r>
        <w:t>tych dokumentów – oświadczenie W</w:t>
      </w:r>
      <w:r w:rsidRPr="002F4924">
        <w:t>ykonawcy; w przypadku świadczeń okresowych lub ciągłych nadal wykonywanych referencje bądź inne dokumenty potwierdzające ich należyte wykonywanie powinny</w:t>
      </w:r>
      <w:r w:rsidR="008D6170">
        <w:t xml:space="preserve"> być wydane nie wcześniej niż 3 </w:t>
      </w:r>
      <w:r w:rsidRPr="002F4924">
        <w:t xml:space="preserve">miesiące przed upływem terminu składania ofert – zgodnie z wzorem stanowiącym </w:t>
      </w:r>
      <w:r w:rsidRPr="00EB5631">
        <w:t>Załącznik nr 6 do SIWZ. Jeśli Wykonawca składa oświadczenie, zobowiązany jest podać przyczyny braku możliwości</w:t>
      </w:r>
      <w:r w:rsidRPr="0054009F">
        <w:t xml:space="preserve"> uzyskania poświadczenia.</w:t>
      </w:r>
      <w:r w:rsidR="008D6170">
        <w:t xml:space="preserve"> </w:t>
      </w:r>
    </w:p>
    <w:p w:rsidR="00DB1609" w:rsidRPr="00EB5631" w:rsidRDefault="00DB1609" w:rsidP="007F6E01">
      <w:pPr>
        <w:pStyle w:val="Akapitzlist"/>
        <w:numPr>
          <w:ilvl w:val="1"/>
          <w:numId w:val="9"/>
        </w:numPr>
        <w:spacing w:line="240" w:lineRule="auto"/>
        <w:ind w:left="993" w:hanging="284"/>
        <w:jc w:val="both"/>
        <w:rPr>
          <w:bCs/>
        </w:rPr>
      </w:pPr>
      <w:r w:rsidRPr="00EB5631">
        <w:rPr>
          <w:bCs/>
        </w:rPr>
        <w:lastRenderedPageBreak/>
        <w:t xml:space="preserve">Wykazu osób, skierowanych przez Wykonawcę do realizacji zamówienia wraz </w:t>
      </w:r>
      <w:r w:rsidR="00C146D0">
        <w:rPr>
          <w:bCs/>
        </w:rPr>
        <w:br/>
      </w:r>
      <w:r w:rsidRPr="00EB5631">
        <w:rPr>
          <w:bCs/>
        </w:rPr>
        <w:t>z  informacją o podstawie do dysponowania tymi osobami, sporządzonego zgodnie ze wzorem stanowiącym Załącznik</w:t>
      </w:r>
      <w:r w:rsidR="00EB5631">
        <w:rPr>
          <w:bCs/>
        </w:rPr>
        <w:t xml:space="preserve"> nr 7</w:t>
      </w:r>
      <w:r w:rsidRPr="00EB5631">
        <w:rPr>
          <w:bCs/>
        </w:rPr>
        <w:t xml:space="preserve"> do SIWZ.</w:t>
      </w:r>
    </w:p>
    <w:p w:rsidR="00574694" w:rsidRPr="00C36F77" w:rsidRDefault="00574694" w:rsidP="003E45BA">
      <w:pPr>
        <w:pStyle w:val="Akapitzlist"/>
        <w:numPr>
          <w:ilvl w:val="3"/>
          <w:numId w:val="21"/>
        </w:numPr>
        <w:spacing w:after="120" w:line="240" w:lineRule="auto"/>
        <w:ind w:left="709" w:hanging="283"/>
        <w:contextualSpacing w:val="0"/>
        <w:jc w:val="both"/>
        <w:rPr>
          <w:b/>
          <w:bCs/>
        </w:rPr>
      </w:pPr>
      <w:r w:rsidRPr="00C36F77">
        <w:rPr>
          <w:b/>
        </w:rPr>
        <w:t>Wykaz oświadczeń lub dokumentów składanych przez Wykonawcę w postępowaniu na wezwanie Zamawiającego w celu potwierdzenia okoliczności, o których mowa w art. 25 ust. 1 pkt 2 ustawy – spełnienie przez oferowane dostawy i usługi wymagań określonych przez Zamawiającego:</w:t>
      </w:r>
    </w:p>
    <w:p w:rsidR="00574694" w:rsidRPr="007731E1" w:rsidRDefault="00574694" w:rsidP="007731E1">
      <w:pPr>
        <w:spacing w:after="120" w:line="240" w:lineRule="auto"/>
        <w:ind w:left="708"/>
        <w:jc w:val="both"/>
        <w:rPr>
          <w:b/>
          <w:bCs/>
        </w:rPr>
      </w:pPr>
      <w:r w:rsidRPr="00C36F77">
        <w:t xml:space="preserve">W celu potwierdzenia, że oferowane dostawy i usługi odpowiadają wymaganiom określonym przez Zamawiającego, Wykonawca zobowiązany jest do przedłożenia </w:t>
      </w:r>
      <w:r w:rsidRPr="007731E1">
        <w:rPr>
          <w:rFonts w:cstheme="minorHAnsi"/>
        </w:rPr>
        <w:t>następujących dokumentów:</w:t>
      </w:r>
    </w:p>
    <w:p w:rsidR="00574694" w:rsidRPr="00C36F77" w:rsidRDefault="00574694" w:rsidP="003E45BA">
      <w:pPr>
        <w:pStyle w:val="Akapitzlist"/>
        <w:numPr>
          <w:ilvl w:val="0"/>
          <w:numId w:val="28"/>
        </w:numPr>
        <w:spacing w:after="120" w:line="240" w:lineRule="auto"/>
        <w:ind w:left="993" w:hanging="283"/>
        <w:contextualSpacing w:val="0"/>
        <w:jc w:val="both"/>
        <w:rPr>
          <w:bCs/>
        </w:rPr>
      </w:pPr>
      <w:r w:rsidRPr="00C36F77">
        <w:t>dokumenty potwierdzające parametry sprzętu zaoferowanego przez Wykonawcę, tj.</w:t>
      </w:r>
    </w:p>
    <w:p w:rsidR="00574694" w:rsidRPr="00C36F77" w:rsidRDefault="00C36F77" w:rsidP="003E45BA">
      <w:pPr>
        <w:pStyle w:val="Akapitzlist"/>
        <w:numPr>
          <w:ilvl w:val="4"/>
          <w:numId w:val="23"/>
        </w:numPr>
        <w:autoSpaceDE w:val="0"/>
        <w:autoSpaceDN w:val="0"/>
        <w:adjustRightInd w:val="0"/>
        <w:spacing w:line="240" w:lineRule="auto"/>
        <w:ind w:left="1560" w:hanging="283"/>
        <w:contextualSpacing w:val="0"/>
        <w:jc w:val="both"/>
      </w:pPr>
      <w:r w:rsidRPr="00C36F77">
        <w:t>serwer</w:t>
      </w:r>
      <w:r w:rsidR="00F63986">
        <w:t xml:space="preserve"> (Część 1 zamówienia)</w:t>
      </w:r>
      <w:r w:rsidR="00574694" w:rsidRPr="00C36F77">
        <w:t>:</w:t>
      </w:r>
    </w:p>
    <w:p w:rsidR="00574694" w:rsidRPr="00C36F77" w:rsidRDefault="00574694" w:rsidP="003E45BA">
      <w:pPr>
        <w:pStyle w:val="Akapitzlist"/>
        <w:numPr>
          <w:ilvl w:val="0"/>
          <w:numId w:val="24"/>
        </w:numPr>
        <w:autoSpaceDE w:val="0"/>
        <w:autoSpaceDN w:val="0"/>
        <w:adjustRightInd w:val="0"/>
        <w:spacing w:line="240" w:lineRule="auto"/>
        <w:ind w:left="1843" w:hanging="283"/>
        <w:contextualSpacing w:val="0"/>
        <w:jc w:val="both"/>
      </w:pPr>
      <w:r w:rsidRPr="00C36F77">
        <w:t xml:space="preserve">wydruk ze strony potwierdzający osiągnięty wynik dla </w:t>
      </w:r>
      <w:r w:rsidR="00C36F77" w:rsidRPr="00C36F77">
        <w:t>wydajności procesora instalowanego w oferowanym serwerze, który powinien przekraczać 598 punktów w SPECfp_rate_base2006 opublikowanych przez SPEC.org (</w:t>
      </w:r>
      <w:hyperlink r:id="rId11" w:history="1">
        <w:r w:rsidR="00C36F77" w:rsidRPr="00C36F77">
          <w:t>www.spec.org</w:t>
        </w:r>
      </w:hyperlink>
      <w:r w:rsidR="00C36F77" w:rsidRPr="00C36F77">
        <w:t>) dla konfiguracji dwuprocesorowej</w:t>
      </w:r>
    </w:p>
    <w:p w:rsidR="00574694" w:rsidRPr="00C36F77" w:rsidRDefault="00C36F77" w:rsidP="003E45BA">
      <w:pPr>
        <w:pStyle w:val="Akapitzlist"/>
        <w:numPr>
          <w:ilvl w:val="0"/>
          <w:numId w:val="24"/>
        </w:numPr>
        <w:autoSpaceDE w:val="0"/>
        <w:autoSpaceDN w:val="0"/>
        <w:adjustRightInd w:val="0"/>
        <w:spacing w:line="240" w:lineRule="auto"/>
        <w:ind w:left="1843" w:hanging="283"/>
        <w:contextualSpacing w:val="0"/>
        <w:jc w:val="both"/>
      </w:pPr>
      <w:r w:rsidRPr="00C36F77">
        <w:t>deklaracje CE dla oferowanego serwera</w:t>
      </w:r>
      <w:r w:rsidR="00574694" w:rsidRPr="00C36F77">
        <w:t>.</w:t>
      </w:r>
    </w:p>
    <w:p w:rsidR="00574694" w:rsidRPr="00A05F23" w:rsidRDefault="00574694" w:rsidP="003E45BA">
      <w:pPr>
        <w:pStyle w:val="Akapitzlist"/>
        <w:numPr>
          <w:ilvl w:val="4"/>
          <w:numId w:val="23"/>
        </w:numPr>
        <w:autoSpaceDE w:val="0"/>
        <w:autoSpaceDN w:val="0"/>
        <w:adjustRightInd w:val="0"/>
        <w:spacing w:line="240" w:lineRule="auto"/>
        <w:ind w:left="1560" w:hanging="283"/>
        <w:contextualSpacing w:val="0"/>
        <w:jc w:val="both"/>
        <w:rPr>
          <w:color w:val="000000" w:themeColor="text1"/>
        </w:rPr>
      </w:pPr>
      <w:r w:rsidRPr="00A05F23">
        <w:rPr>
          <w:color w:val="000000" w:themeColor="text1"/>
        </w:rPr>
        <w:t>zestawy komputerowe</w:t>
      </w:r>
      <w:r w:rsidR="00F63986" w:rsidRPr="00A05F23">
        <w:rPr>
          <w:color w:val="000000" w:themeColor="text1"/>
        </w:rPr>
        <w:t xml:space="preserve"> (Część 2 zamówienia)</w:t>
      </w:r>
      <w:r w:rsidRPr="00A05F23">
        <w:rPr>
          <w:color w:val="000000" w:themeColor="text1"/>
        </w:rPr>
        <w:t>:</w:t>
      </w:r>
    </w:p>
    <w:p w:rsidR="00574694" w:rsidRPr="00A05F23" w:rsidRDefault="00574694" w:rsidP="003E45BA">
      <w:pPr>
        <w:pStyle w:val="Akapitzlist"/>
        <w:numPr>
          <w:ilvl w:val="0"/>
          <w:numId w:val="25"/>
        </w:numPr>
        <w:autoSpaceDE w:val="0"/>
        <w:autoSpaceDN w:val="0"/>
        <w:adjustRightInd w:val="0"/>
        <w:spacing w:line="240" w:lineRule="auto"/>
        <w:ind w:left="1843" w:hanging="283"/>
        <w:contextualSpacing w:val="0"/>
        <w:jc w:val="both"/>
        <w:rPr>
          <w:color w:val="000000" w:themeColor="text1"/>
        </w:rPr>
      </w:pPr>
      <w:r w:rsidRPr="00A05F23">
        <w:rPr>
          <w:color w:val="000000" w:themeColor="text1"/>
        </w:rPr>
        <w:t xml:space="preserve">wydruk ze strony </w:t>
      </w:r>
      <w:proofErr w:type="spellStart"/>
      <w:r w:rsidR="00C36F77" w:rsidRPr="00A05F23">
        <w:rPr>
          <w:color w:val="000000" w:themeColor="text1"/>
        </w:rPr>
        <w:t>www</w:t>
      </w:r>
      <w:proofErr w:type="spellEnd"/>
      <w:r w:rsidR="00C36F77" w:rsidRPr="00A05F23">
        <w:rPr>
          <w:color w:val="000000" w:themeColor="text1"/>
        </w:rPr>
        <w:t xml:space="preserve"> </w:t>
      </w:r>
      <w:r w:rsidRPr="00A05F23">
        <w:rPr>
          <w:color w:val="000000" w:themeColor="text1"/>
        </w:rPr>
        <w:t xml:space="preserve">potwierdzający osiągnięty wynik dla oferowanego modelu procesora w teście </w:t>
      </w:r>
      <w:proofErr w:type="spellStart"/>
      <w:r w:rsidR="00C36F77" w:rsidRPr="00A05F23">
        <w:rPr>
          <w:color w:val="000000" w:themeColor="text1"/>
        </w:rPr>
        <w:t>PassMark</w:t>
      </w:r>
      <w:proofErr w:type="spellEnd"/>
      <w:r w:rsidR="00C36F77" w:rsidRPr="00A05F23">
        <w:rPr>
          <w:color w:val="000000" w:themeColor="text1"/>
        </w:rPr>
        <w:t xml:space="preserve"> Software na poziomie min. 10800 pkt.</w:t>
      </w:r>
    </w:p>
    <w:p w:rsidR="00C36F77" w:rsidRPr="00A05F23" w:rsidRDefault="00C36F77" w:rsidP="003E45BA">
      <w:pPr>
        <w:pStyle w:val="Akapitzlist"/>
        <w:numPr>
          <w:ilvl w:val="0"/>
          <w:numId w:val="25"/>
        </w:numPr>
        <w:autoSpaceDE w:val="0"/>
        <w:autoSpaceDN w:val="0"/>
        <w:adjustRightInd w:val="0"/>
        <w:spacing w:line="240" w:lineRule="auto"/>
        <w:ind w:left="1843" w:hanging="283"/>
        <w:contextualSpacing w:val="0"/>
        <w:jc w:val="both"/>
        <w:rPr>
          <w:color w:val="000000" w:themeColor="text1"/>
        </w:rPr>
      </w:pPr>
      <w:r w:rsidRPr="00A05F23">
        <w:rPr>
          <w:color w:val="000000" w:themeColor="text1"/>
        </w:rPr>
        <w:t>Certyfikat Energy Star dla oferowanego komputera</w:t>
      </w:r>
      <w:r w:rsidR="00E87403" w:rsidRPr="00A05F23">
        <w:rPr>
          <w:color w:val="000000" w:themeColor="text1"/>
        </w:rPr>
        <w:t xml:space="preserve"> lub inny równoważny dokument potwierdzający, że produkt spełnia wymogi dotyczące normy Energy Star</w:t>
      </w:r>
      <w:r w:rsidR="0084642C" w:rsidRPr="00A05F23">
        <w:rPr>
          <w:color w:val="000000" w:themeColor="text1"/>
        </w:rPr>
        <w:t>.</w:t>
      </w:r>
    </w:p>
    <w:p w:rsidR="00C36F77" w:rsidRPr="00A05F23" w:rsidRDefault="00C36F77" w:rsidP="003E45BA">
      <w:pPr>
        <w:pStyle w:val="Akapitzlist"/>
        <w:numPr>
          <w:ilvl w:val="0"/>
          <w:numId w:val="25"/>
        </w:numPr>
        <w:autoSpaceDE w:val="0"/>
        <w:autoSpaceDN w:val="0"/>
        <w:adjustRightInd w:val="0"/>
        <w:spacing w:line="240" w:lineRule="auto"/>
        <w:ind w:left="1843" w:hanging="283"/>
        <w:contextualSpacing w:val="0"/>
        <w:jc w:val="both"/>
        <w:rPr>
          <w:color w:val="000000" w:themeColor="text1"/>
        </w:rPr>
      </w:pPr>
      <w:r w:rsidRPr="00A05F23">
        <w:rPr>
          <w:color w:val="000000" w:themeColor="text1"/>
        </w:rPr>
        <w:t>Deklaracja zgodności CE dla oferowanego komputera.</w:t>
      </w:r>
    </w:p>
    <w:p w:rsidR="00C36F77" w:rsidRPr="00A05F23" w:rsidRDefault="00C36F77" w:rsidP="003E45BA">
      <w:pPr>
        <w:pStyle w:val="Akapitzlist"/>
        <w:numPr>
          <w:ilvl w:val="0"/>
          <w:numId w:val="25"/>
        </w:numPr>
        <w:autoSpaceDE w:val="0"/>
        <w:autoSpaceDN w:val="0"/>
        <w:adjustRightInd w:val="0"/>
        <w:spacing w:line="240" w:lineRule="auto"/>
        <w:ind w:left="1843" w:hanging="283"/>
        <w:contextualSpacing w:val="0"/>
        <w:jc w:val="both"/>
        <w:rPr>
          <w:color w:val="000000" w:themeColor="text1"/>
        </w:rPr>
      </w:pPr>
      <w:r w:rsidRPr="00A05F23">
        <w:rPr>
          <w:color w:val="000000" w:themeColor="text1"/>
        </w:rPr>
        <w:t>Głośność jednostki mierzona z pozycji operat</w:t>
      </w:r>
      <w:r w:rsidR="00F63986" w:rsidRPr="00A05F23">
        <w:rPr>
          <w:color w:val="000000" w:themeColor="text1"/>
        </w:rPr>
        <w:t xml:space="preserve">ora zgodnie w trybie </w:t>
      </w:r>
      <w:proofErr w:type="spellStart"/>
      <w:r w:rsidR="00F63986" w:rsidRPr="00A05F23">
        <w:rPr>
          <w:color w:val="000000" w:themeColor="text1"/>
        </w:rPr>
        <w:t>operating</w:t>
      </w:r>
      <w:proofErr w:type="spellEnd"/>
      <w:r w:rsidR="00F63986" w:rsidRPr="00A05F23">
        <w:rPr>
          <w:color w:val="000000" w:themeColor="text1"/>
        </w:rPr>
        <w:t xml:space="preserve"> </w:t>
      </w:r>
      <w:r w:rsidRPr="00A05F23">
        <w:rPr>
          <w:color w:val="000000" w:themeColor="text1"/>
        </w:rPr>
        <w:t>(</w:t>
      </w:r>
      <w:proofErr w:type="spellStart"/>
      <w:r w:rsidRPr="00A05F23">
        <w:rPr>
          <w:color w:val="000000" w:themeColor="text1"/>
        </w:rPr>
        <w:t>floor</w:t>
      </w:r>
      <w:proofErr w:type="spellEnd"/>
      <w:r w:rsidRPr="00A05F23">
        <w:rPr>
          <w:color w:val="000000" w:themeColor="text1"/>
        </w:rPr>
        <w:t xml:space="preserve"> standing) - 16dB a w tryb</w:t>
      </w:r>
      <w:r w:rsidR="00F63986" w:rsidRPr="00A05F23">
        <w:rPr>
          <w:color w:val="000000" w:themeColor="text1"/>
        </w:rPr>
        <w:t xml:space="preserve">ie </w:t>
      </w:r>
      <w:proofErr w:type="spellStart"/>
      <w:r w:rsidR="00F63986" w:rsidRPr="00A05F23">
        <w:rPr>
          <w:color w:val="000000" w:themeColor="text1"/>
        </w:rPr>
        <w:t>Idle</w:t>
      </w:r>
      <w:proofErr w:type="spellEnd"/>
      <w:r w:rsidR="00F63986" w:rsidRPr="00A05F23">
        <w:rPr>
          <w:color w:val="000000" w:themeColor="text1"/>
        </w:rPr>
        <w:t xml:space="preserve"> max 14dB – certyfikat z </w:t>
      </w:r>
      <w:r w:rsidRPr="00A05F23">
        <w:rPr>
          <w:color w:val="000000" w:themeColor="text1"/>
        </w:rPr>
        <w:t>akredytowanej jednostki potwierdzający głośność oferowanego modelu urządzenia dla oferowanego komputera.</w:t>
      </w:r>
    </w:p>
    <w:p w:rsidR="00C36F77" w:rsidRPr="00A05F23" w:rsidRDefault="00C36F77" w:rsidP="003E45BA">
      <w:pPr>
        <w:pStyle w:val="Akapitzlist"/>
        <w:numPr>
          <w:ilvl w:val="0"/>
          <w:numId w:val="25"/>
        </w:numPr>
        <w:autoSpaceDE w:val="0"/>
        <w:autoSpaceDN w:val="0"/>
        <w:adjustRightInd w:val="0"/>
        <w:spacing w:line="240" w:lineRule="auto"/>
        <w:ind w:left="1843" w:hanging="283"/>
        <w:contextualSpacing w:val="0"/>
        <w:jc w:val="both"/>
        <w:rPr>
          <w:color w:val="000000" w:themeColor="text1"/>
        </w:rPr>
      </w:pPr>
      <w:r w:rsidRPr="00A05F23">
        <w:rPr>
          <w:color w:val="000000" w:themeColor="text1"/>
        </w:rPr>
        <w:t>Potwierdzenie spełnienia kryteriów śr</w:t>
      </w:r>
      <w:r w:rsidR="00F63986" w:rsidRPr="00A05F23">
        <w:rPr>
          <w:color w:val="000000" w:themeColor="text1"/>
        </w:rPr>
        <w:t>odowiskowych, w tym zgodności z </w:t>
      </w:r>
      <w:r w:rsidRPr="00A05F23">
        <w:rPr>
          <w:color w:val="000000" w:themeColor="text1"/>
        </w:rPr>
        <w:t xml:space="preserve">dyrektywą </w:t>
      </w:r>
      <w:proofErr w:type="spellStart"/>
      <w:r w:rsidRPr="00A05F23">
        <w:rPr>
          <w:color w:val="000000" w:themeColor="text1"/>
        </w:rPr>
        <w:t>RoHS</w:t>
      </w:r>
      <w:proofErr w:type="spellEnd"/>
      <w:r w:rsidRPr="00A05F23">
        <w:rPr>
          <w:color w:val="000000" w:themeColor="text1"/>
        </w:rPr>
        <w:t xml:space="preserve"> Unii Europejskiej o eliminacji substancji niebezpiecznych dla oferowanego komputera.</w:t>
      </w:r>
    </w:p>
    <w:p w:rsidR="00C36F77" w:rsidRPr="00A05F23" w:rsidRDefault="00C36F77" w:rsidP="003E45BA">
      <w:pPr>
        <w:pStyle w:val="Akapitzlist"/>
        <w:numPr>
          <w:ilvl w:val="0"/>
          <w:numId w:val="25"/>
        </w:numPr>
        <w:autoSpaceDE w:val="0"/>
        <w:autoSpaceDN w:val="0"/>
        <w:adjustRightInd w:val="0"/>
        <w:spacing w:line="240" w:lineRule="auto"/>
        <w:ind w:left="1843" w:hanging="283"/>
        <w:contextualSpacing w:val="0"/>
        <w:jc w:val="both"/>
        <w:rPr>
          <w:color w:val="000000" w:themeColor="text1"/>
        </w:rPr>
      </w:pPr>
      <w:r w:rsidRPr="00A05F23">
        <w:rPr>
          <w:color w:val="000000" w:themeColor="text1"/>
        </w:rPr>
        <w:t>Deklaracja zgodności CE dla oferowanego monitora.</w:t>
      </w:r>
    </w:p>
    <w:p w:rsidR="00C36F77" w:rsidRPr="00A05F23" w:rsidRDefault="00C36F77" w:rsidP="003E45BA">
      <w:pPr>
        <w:pStyle w:val="Akapitzlist"/>
        <w:numPr>
          <w:ilvl w:val="0"/>
          <w:numId w:val="25"/>
        </w:numPr>
        <w:autoSpaceDE w:val="0"/>
        <w:autoSpaceDN w:val="0"/>
        <w:adjustRightInd w:val="0"/>
        <w:spacing w:line="240" w:lineRule="auto"/>
        <w:ind w:left="1843" w:hanging="283"/>
        <w:contextualSpacing w:val="0"/>
        <w:jc w:val="both"/>
        <w:rPr>
          <w:color w:val="000000" w:themeColor="text1"/>
        </w:rPr>
      </w:pPr>
      <w:r w:rsidRPr="00A05F23">
        <w:rPr>
          <w:color w:val="000000" w:themeColor="text1"/>
        </w:rPr>
        <w:t>Certyfikat Energy Star dla oferowanego monitora</w:t>
      </w:r>
      <w:r w:rsidR="00E87403" w:rsidRPr="00A05F23">
        <w:rPr>
          <w:color w:val="000000" w:themeColor="text1"/>
        </w:rPr>
        <w:t xml:space="preserve"> lub inny równoważny dokument potwierdzający, że produkt spełnia wymogi dotyczące normy Energy Star.</w:t>
      </w:r>
    </w:p>
    <w:p w:rsidR="004D6923" w:rsidRDefault="00C36F77">
      <w:pPr>
        <w:pStyle w:val="Akapitzlist"/>
        <w:numPr>
          <w:ilvl w:val="0"/>
          <w:numId w:val="25"/>
        </w:numPr>
        <w:autoSpaceDE w:val="0"/>
        <w:autoSpaceDN w:val="0"/>
        <w:adjustRightInd w:val="0"/>
        <w:spacing w:line="240" w:lineRule="auto"/>
        <w:ind w:left="1843" w:hanging="283"/>
        <w:contextualSpacing w:val="0"/>
        <w:jc w:val="both"/>
      </w:pPr>
      <w:r w:rsidRPr="00C36F77">
        <w:t>Certyfikat TCO dla oferowanego monitora</w:t>
      </w:r>
      <w:r w:rsidR="000467C6" w:rsidRPr="000467C6">
        <w:t xml:space="preserve"> lub inny równoważny dokument potwierdzający, że produkt spełnia wym</w:t>
      </w:r>
      <w:r w:rsidR="000467C6">
        <w:t>ogi dotyczące normy TCO</w:t>
      </w:r>
      <w:bookmarkStart w:id="0" w:name="_GoBack"/>
      <w:bookmarkEnd w:id="0"/>
      <w:r w:rsidR="00C146D0">
        <w:t>.</w:t>
      </w:r>
    </w:p>
    <w:p w:rsidR="00B4361F" w:rsidRPr="003B55F3" w:rsidRDefault="005E11D3" w:rsidP="003E45BA">
      <w:pPr>
        <w:pStyle w:val="Akapitzlist"/>
        <w:numPr>
          <w:ilvl w:val="3"/>
          <w:numId w:val="29"/>
        </w:numPr>
        <w:spacing w:after="120" w:line="240" w:lineRule="auto"/>
        <w:ind w:left="709" w:hanging="283"/>
        <w:contextualSpacing w:val="0"/>
        <w:jc w:val="both"/>
        <w:rPr>
          <w:b/>
          <w:bCs/>
        </w:rPr>
      </w:pPr>
      <w:r w:rsidRPr="003B55F3">
        <w:rPr>
          <w:b/>
        </w:rPr>
        <w:t>Wykaz oświadczeń lub dokumentów składanych p</w:t>
      </w:r>
      <w:r w:rsidR="00BD2270" w:rsidRPr="003B55F3">
        <w:rPr>
          <w:b/>
        </w:rPr>
        <w:t>rzez W</w:t>
      </w:r>
      <w:r w:rsidR="0042256F" w:rsidRPr="003B55F3">
        <w:rPr>
          <w:b/>
        </w:rPr>
        <w:t>ykonawcę w </w:t>
      </w:r>
      <w:r w:rsidRPr="003B55F3">
        <w:rPr>
          <w:b/>
        </w:rPr>
        <w:t>postępowaniu na wezwanie Zamawiającego w celu potwierdzenia okoliczności, o których mowa w art. 25 ust. 1 pkt 3 ustawy – brak podstaw do wykluczenia</w:t>
      </w:r>
      <w:r w:rsidR="00832723" w:rsidRPr="003B55F3">
        <w:rPr>
          <w:b/>
        </w:rPr>
        <w:t>:</w:t>
      </w:r>
    </w:p>
    <w:p w:rsidR="007731E1" w:rsidRPr="00170BA5" w:rsidRDefault="00C146D0" w:rsidP="00170BA5">
      <w:pPr>
        <w:pStyle w:val="Standard"/>
        <w:numPr>
          <w:ilvl w:val="0"/>
          <w:numId w:val="36"/>
        </w:numPr>
        <w:jc w:val="both"/>
        <w:rPr>
          <w:rStyle w:val="Domylnaczcionkaakapitu2"/>
          <w:sz w:val="28"/>
        </w:rPr>
      </w:pPr>
      <w:r>
        <w:t xml:space="preserve">informacja z Krajowego Rejestru Karnego w zakresie określonym w </w:t>
      </w:r>
      <w:r w:rsidR="005C536E" w:rsidRPr="005C536E">
        <w:t>art. 24 ust. 1 pkt 13</w:t>
      </w:r>
      <w:r>
        <w:t xml:space="preserve">, </w:t>
      </w:r>
      <w:r w:rsidR="005C536E" w:rsidRPr="005C536E">
        <w:rPr>
          <w:rStyle w:val="Hipercze"/>
          <w:color w:val="auto"/>
          <w:u w:val="none"/>
        </w:rPr>
        <w:t>14</w:t>
      </w:r>
      <w:r w:rsidRPr="005C536E">
        <w:t xml:space="preserve"> i </w:t>
      </w:r>
      <w:r w:rsidR="005C536E" w:rsidRPr="005C536E">
        <w:t>21</w:t>
      </w:r>
      <w:r w:rsidRPr="005C536E">
        <w:t xml:space="preserve"> ustawy</w:t>
      </w:r>
      <w:r>
        <w:t xml:space="preserve"> oraz, odnośnie skazania za wykroczenie na karę aresztu, </w:t>
      </w:r>
      <w:r w:rsidR="00993A57">
        <w:br/>
      </w:r>
      <w:r>
        <w:t xml:space="preserve">w zakresie określonym przez zamawiającego na podstawie </w:t>
      </w:r>
      <w:r w:rsidR="005C536E" w:rsidRPr="005C536E">
        <w:t>art. 24 ust. 5 pkt 5</w:t>
      </w:r>
      <w:r>
        <w:t xml:space="preserve"> i </w:t>
      </w:r>
      <w:r w:rsidR="005C536E" w:rsidRPr="005C536E">
        <w:t>6</w:t>
      </w:r>
      <w:r>
        <w:t xml:space="preserve"> ustawy, wystawionej nie wcześniej niż 6 miesięcy przed upływem terminu składania ofert</w:t>
      </w:r>
      <w:r w:rsidR="00BC73A3">
        <w:t>;</w:t>
      </w:r>
    </w:p>
    <w:p w:rsidR="005C536E" w:rsidRDefault="009C5EC6">
      <w:pPr>
        <w:pStyle w:val="Akapitzlist"/>
        <w:numPr>
          <w:ilvl w:val="0"/>
          <w:numId w:val="36"/>
        </w:numPr>
        <w:spacing w:line="240" w:lineRule="auto"/>
        <w:jc w:val="both"/>
        <w:rPr>
          <w:rFonts w:eastAsia="Times New Roman"/>
          <w:lang w:eastAsia="pl-PL"/>
        </w:rPr>
      </w:pPr>
      <w:r w:rsidRPr="009C5EC6">
        <w:rPr>
          <w:rFonts w:eastAsia="Times New Roman"/>
          <w:lang w:eastAsia="pl-PL"/>
        </w:rPr>
        <w:t>zaświadczeni</w:t>
      </w:r>
      <w:r w:rsidR="00BC73A3">
        <w:rPr>
          <w:rFonts w:eastAsia="Times New Roman"/>
          <w:lang w:eastAsia="pl-PL"/>
        </w:rPr>
        <w:t>e</w:t>
      </w:r>
      <w:r w:rsidRPr="009C5EC6">
        <w:rPr>
          <w:rFonts w:eastAsia="Times New Roman"/>
          <w:lang w:eastAsia="pl-PL"/>
        </w:rPr>
        <w:t xml:space="preserve"> właściwego naczelnika urzędu skarbowego potwierdzające, że wykonawca nie zalega z opłacaniem podatków, wystawione nie wcześniej niż 3 </w:t>
      </w:r>
      <w:r w:rsidRPr="009C5EC6">
        <w:rPr>
          <w:rFonts w:eastAsia="Times New Roman"/>
          <w:lang w:eastAsia="pl-PL"/>
        </w:rPr>
        <w:lastRenderedPageBreak/>
        <w:t>miesiące przed upływem terminu składania ofert lub inn</w:t>
      </w:r>
      <w:r w:rsidR="00BC73A3">
        <w:rPr>
          <w:rFonts w:eastAsia="Times New Roman"/>
          <w:lang w:eastAsia="pl-PL"/>
        </w:rPr>
        <w:t>y</w:t>
      </w:r>
      <w:r w:rsidRPr="009C5EC6">
        <w:rPr>
          <w:rFonts w:eastAsia="Times New Roman"/>
          <w:lang w:eastAsia="pl-PL"/>
        </w:rPr>
        <w:t xml:space="preserve"> </w:t>
      </w:r>
      <w:r w:rsidRPr="009C5EC6">
        <w:rPr>
          <w:rFonts w:eastAsia="Times New Roman"/>
          <w:iCs/>
          <w:lang w:eastAsia="pl-PL"/>
        </w:rPr>
        <w:t>dokument</w:t>
      </w:r>
      <w:r w:rsidRPr="009C5EC6">
        <w:rPr>
          <w:rFonts w:eastAsia="Times New Roman"/>
          <w:lang w:eastAsia="pl-PL"/>
        </w:rPr>
        <w:t xml:space="preserve"> potwierdzając</w:t>
      </w:r>
      <w:r w:rsidR="00BC73A3">
        <w:rPr>
          <w:rFonts w:eastAsia="Times New Roman"/>
          <w:lang w:eastAsia="pl-PL"/>
        </w:rPr>
        <w:t>y</w:t>
      </w:r>
      <w:r w:rsidRPr="009C5EC6">
        <w:rPr>
          <w:rFonts w:eastAsia="Times New Roman"/>
          <w:lang w:eastAsia="pl-PL"/>
        </w:rPr>
        <w:t xml:space="preserve">, że wykonawca zawarł porozumienie z właściwym organem podatkowym w </w:t>
      </w:r>
      <w:r w:rsidRPr="009C5EC6">
        <w:rPr>
          <w:rFonts w:eastAsia="Times New Roman"/>
          <w:iCs/>
          <w:lang w:eastAsia="pl-PL"/>
        </w:rPr>
        <w:t>sprawie</w:t>
      </w:r>
      <w:r w:rsidRPr="009C5EC6">
        <w:rPr>
          <w:rFonts w:eastAsia="Times New Roman"/>
          <w:lang w:eastAsia="pl-PL"/>
        </w:rPr>
        <w:t xml:space="preserve"> spłat tych należności wraz z ewentualnymi odsetkami lub grzywnami, w szczególności uzyskał przewidziane prawem zwolnienie, odroczenie lub rozłożenie na raty zaległych płatności lub wstrzymanie w całości wykonania decyzji właściwego organu;</w:t>
      </w:r>
    </w:p>
    <w:p w:rsidR="005C536E" w:rsidRDefault="00BC73A3">
      <w:pPr>
        <w:pStyle w:val="Akapitzlist"/>
        <w:numPr>
          <w:ilvl w:val="0"/>
          <w:numId w:val="36"/>
        </w:numPr>
        <w:spacing w:line="240" w:lineRule="auto"/>
        <w:jc w:val="both"/>
        <w:rPr>
          <w:rStyle w:val="Domylnaczcionkaakapitu2"/>
          <w:rFonts w:eastAsia="Times New Roman"/>
          <w:lang w:eastAsia="pl-PL"/>
        </w:rPr>
      </w:pPr>
      <w:r w:rsidRPr="00BC73A3">
        <w:rPr>
          <w:rFonts w:eastAsia="Times New Roman"/>
          <w:lang w:eastAsia="pl-PL"/>
        </w:rPr>
        <w:t>zaświadczeni</w:t>
      </w:r>
      <w:r>
        <w:rPr>
          <w:rFonts w:eastAsia="Times New Roman"/>
          <w:lang w:eastAsia="pl-PL"/>
        </w:rPr>
        <w:t>e</w:t>
      </w:r>
      <w:r w:rsidRPr="00BC73A3">
        <w:rPr>
          <w:rFonts w:eastAsia="Times New Roman"/>
          <w:lang w:eastAsia="pl-PL"/>
        </w:rPr>
        <w:t xml:space="preserve"> właściwej terenowej jednostki organizacyjnej Zakładu Ubezpieczeń Społecznych lub Kasy Rolniczego Ubezpieczenia Społecznego albo inn</w:t>
      </w:r>
      <w:r>
        <w:rPr>
          <w:rFonts w:eastAsia="Times New Roman"/>
          <w:lang w:eastAsia="pl-PL"/>
        </w:rPr>
        <w:t>y</w:t>
      </w:r>
      <w:r w:rsidRPr="00BC73A3">
        <w:rPr>
          <w:rFonts w:eastAsia="Times New Roman"/>
          <w:lang w:eastAsia="pl-PL"/>
        </w:rPr>
        <w:t xml:space="preserve"> </w:t>
      </w:r>
      <w:r w:rsidR="009C5EC6" w:rsidRPr="009C5EC6">
        <w:rPr>
          <w:rFonts w:eastAsia="Times New Roman"/>
          <w:iCs/>
          <w:lang w:eastAsia="pl-PL"/>
        </w:rPr>
        <w:t>dokument</w:t>
      </w:r>
      <w:r w:rsidRPr="00BC73A3">
        <w:rPr>
          <w:rFonts w:eastAsia="Times New Roman"/>
          <w:lang w:eastAsia="pl-PL"/>
        </w:rPr>
        <w:t xml:space="preserve"> potwierdzając</w:t>
      </w:r>
      <w:r>
        <w:rPr>
          <w:rFonts w:eastAsia="Times New Roman"/>
          <w:lang w:eastAsia="pl-PL"/>
        </w:rPr>
        <w:t>y</w:t>
      </w:r>
      <w:r w:rsidRPr="00BC73A3">
        <w:rPr>
          <w:rFonts w:eastAsia="Times New Roman"/>
          <w:lang w:eastAsia="pl-PL"/>
        </w:rPr>
        <w:t>, że wykonawca nie zalega z opłacaniem składek na ubezpieczenia społeczne lub zdrowotne, wystawion</w:t>
      </w:r>
      <w:r>
        <w:rPr>
          <w:rFonts w:eastAsia="Times New Roman"/>
          <w:lang w:eastAsia="pl-PL"/>
        </w:rPr>
        <w:t>e</w:t>
      </w:r>
      <w:r w:rsidRPr="00BC73A3">
        <w:rPr>
          <w:rFonts w:eastAsia="Times New Roman"/>
          <w:lang w:eastAsia="pl-PL"/>
        </w:rPr>
        <w:t xml:space="preserve"> nie wcześniej niż 3 miesiące przed upływem terminu składania ofert lub inn</w:t>
      </w:r>
      <w:r w:rsidR="00170BA5">
        <w:rPr>
          <w:rFonts w:eastAsia="Times New Roman"/>
          <w:lang w:eastAsia="pl-PL"/>
        </w:rPr>
        <w:t>y</w:t>
      </w:r>
      <w:r w:rsidRPr="00BC73A3">
        <w:rPr>
          <w:rFonts w:eastAsia="Times New Roman"/>
          <w:lang w:eastAsia="pl-PL"/>
        </w:rPr>
        <w:t xml:space="preserve"> </w:t>
      </w:r>
      <w:r w:rsidR="009C5EC6" w:rsidRPr="009C5EC6">
        <w:rPr>
          <w:rFonts w:eastAsia="Times New Roman"/>
          <w:iCs/>
          <w:lang w:eastAsia="pl-PL"/>
        </w:rPr>
        <w:t>dokument</w:t>
      </w:r>
      <w:r w:rsidRPr="00BC73A3">
        <w:rPr>
          <w:rFonts w:eastAsia="Times New Roman"/>
          <w:lang w:eastAsia="pl-PL"/>
        </w:rPr>
        <w:t xml:space="preserve"> potwierdzając</w:t>
      </w:r>
      <w:r w:rsidR="00170BA5">
        <w:rPr>
          <w:rFonts w:eastAsia="Times New Roman"/>
          <w:lang w:eastAsia="pl-PL"/>
        </w:rPr>
        <w:t>y</w:t>
      </w:r>
      <w:r w:rsidRPr="00BC73A3">
        <w:rPr>
          <w:rFonts w:eastAsia="Times New Roman"/>
          <w:lang w:eastAsia="pl-PL"/>
        </w:rPr>
        <w:t xml:space="preserve">, że wykonawca zawarł porozumienie z właściwym organem w </w:t>
      </w:r>
      <w:r w:rsidR="009C5EC6" w:rsidRPr="009C5EC6">
        <w:rPr>
          <w:rFonts w:eastAsia="Times New Roman"/>
          <w:iCs/>
          <w:lang w:eastAsia="pl-PL"/>
        </w:rPr>
        <w:t>sprawie</w:t>
      </w:r>
      <w:r w:rsidRPr="00BC73A3">
        <w:rPr>
          <w:rFonts w:eastAsia="Times New Roman"/>
          <w:lang w:eastAsia="pl-PL"/>
        </w:rPr>
        <w:t xml:space="preserve"> spłat tych należności wraz z ewentualnymi odsetkami lub grzywnami, w szczególności uzyskał przewidziane prawem zwolnienie, odroczenie lub rozłożenie na raty zaległych płatności lub wstrzymanie w całości wykonania decyzji właściwego organu;</w:t>
      </w:r>
    </w:p>
    <w:p w:rsidR="00170BA5" w:rsidRPr="002069AA" w:rsidRDefault="00170BA5" w:rsidP="003E45BA">
      <w:pPr>
        <w:pStyle w:val="Standard"/>
        <w:numPr>
          <w:ilvl w:val="0"/>
          <w:numId w:val="36"/>
        </w:numPr>
        <w:jc w:val="both"/>
        <w:rPr>
          <w:rStyle w:val="Domylnaczcionkaakapitu2"/>
          <w:sz w:val="28"/>
        </w:rPr>
      </w:pPr>
      <w:r>
        <w:t xml:space="preserve">odpis z właściwego rejestru lub z centralnej ewidencji i informacji o działalności gospodarczej, jeżeli odrębne przepisy wymagają wpisu do rejestru lub ewidencji, w celu potwierdzenia braku podstaw wykluczenia na podstawie </w:t>
      </w:r>
      <w:r w:rsidR="005C536E" w:rsidRPr="005C536E">
        <w:t>art. 24 ust. 5 pkt 1</w:t>
      </w:r>
      <w:r>
        <w:t xml:space="preserve"> ustawy;</w:t>
      </w:r>
    </w:p>
    <w:p w:rsidR="007776C2" w:rsidRPr="002069AA" w:rsidRDefault="00F51F4A" w:rsidP="003E45BA">
      <w:pPr>
        <w:pStyle w:val="Standard"/>
        <w:numPr>
          <w:ilvl w:val="0"/>
          <w:numId w:val="36"/>
        </w:numPr>
        <w:jc w:val="both"/>
        <w:rPr>
          <w:rStyle w:val="Domylnaczcionkaakapitu2"/>
          <w:sz w:val="28"/>
        </w:rPr>
      </w:pPr>
      <w:r w:rsidRPr="002069AA">
        <w:rPr>
          <w:rStyle w:val="Domylnaczcionkaakapitu2"/>
          <w:iCs/>
          <w:spacing w:val="-2"/>
          <w:szCs w:val="22"/>
          <w:lang w:bidi="en-US"/>
        </w:rPr>
        <w:t>oświadczenie Wykonawcy o braku orzeczenia wobec niego tytułem środka zapobiegawczego zakazu ubiegania się o zamówienie publiczne.</w:t>
      </w:r>
    </w:p>
    <w:p w:rsidR="007776C2" w:rsidRDefault="00F51F4A" w:rsidP="007731E1">
      <w:pPr>
        <w:spacing w:line="240" w:lineRule="auto"/>
        <w:ind w:left="708"/>
        <w:jc w:val="both"/>
      </w:pPr>
      <w:r>
        <w:t>Zamawiający żąda od Wykonawcy, który polega na zdolnościach lub sytuacji innych podmiotów na zasadach określonych w art. 22a ustawy, przedstawienia w odniesieniu do tych podmiotów dokumentów wymienionych w pkt. 9</w:t>
      </w:r>
      <w:r w:rsidR="003F541D">
        <w:t>.</w:t>
      </w:r>
    </w:p>
    <w:p w:rsidR="007776C2" w:rsidRDefault="00F51F4A" w:rsidP="003E45BA">
      <w:pPr>
        <w:pStyle w:val="Akapitzlist"/>
        <w:numPr>
          <w:ilvl w:val="3"/>
          <w:numId w:val="29"/>
        </w:numPr>
        <w:spacing w:line="240" w:lineRule="auto"/>
        <w:ind w:left="709"/>
        <w:jc w:val="both"/>
      </w:pPr>
      <w:r>
        <w:t>Zamawiający zastrzega, iż na dowolnym etapie postępowania o udzielenie zamówienia publicznego może wezwać Wykonawców w trybie art. 26 ust. 2f ustawy do przedłożenia wszystkich lub niektórych dokumentów potwierdzających, że nie podlegają wykluczeniu, spełniają warunki udziału w postępowaniu, jeżeli jest to niezbędne do zapewnienia odpowiedniego przebiegu postępowania.</w:t>
      </w:r>
    </w:p>
    <w:p w:rsidR="007776C2" w:rsidRDefault="00534EB4" w:rsidP="003E45BA">
      <w:pPr>
        <w:pStyle w:val="Akapitzlist"/>
        <w:numPr>
          <w:ilvl w:val="3"/>
          <w:numId w:val="29"/>
        </w:numPr>
        <w:spacing w:line="240" w:lineRule="auto"/>
        <w:ind w:left="709" w:hanging="425"/>
        <w:contextualSpacing w:val="0"/>
        <w:jc w:val="both"/>
      </w:pPr>
      <w:r w:rsidRPr="00EB5631">
        <w:t>Wykonawcy mogą wspólnie ubiegać się o udzielenie zamówienia. W takim przypadku</w:t>
      </w:r>
      <w:r w:rsidRPr="00534EB4">
        <w:t xml:space="preserve"> Wykonawcy ustanawiają pełnomocnika do repre</w:t>
      </w:r>
      <w:r w:rsidR="008D6170">
        <w:t>zentowania ich w postępowaniu o </w:t>
      </w:r>
      <w:r w:rsidRPr="00534EB4">
        <w:t xml:space="preserve">udzielenie zamówienia albo reprezentowania w </w:t>
      </w:r>
      <w:r w:rsidR="008D6170">
        <w:t>postępowaniu i zawarcia umowy w </w:t>
      </w:r>
      <w:r w:rsidRPr="00534EB4">
        <w:t>sprawie zamówienia publicznego. P</w:t>
      </w:r>
      <w:r w:rsidR="00E87403">
        <w:t xml:space="preserve">ełnomocnictwo w formie pisemnej </w:t>
      </w:r>
      <w:r w:rsidRPr="00534EB4">
        <w:t>należy dołączyć do oferty.</w:t>
      </w:r>
    </w:p>
    <w:p w:rsidR="008827EB" w:rsidRDefault="001E01CF" w:rsidP="003E45BA">
      <w:pPr>
        <w:pStyle w:val="Akapitzlist"/>
        <w:numPr>
          <w:ilvl w:val="3"/>
          <w:numId w:val="29"/>
        </w:numPr>
        <w:spacing w:line="240" w:lineRule="auto"/>
        <w:ind w:left="709" w:hanging="425"/>
        <w:contextualSpacing w:val="0"/>
        <w:jc w:val="both"/>
      </w:pPr>
      <w:r w:rsidRPr="003F15B3">
        <w:t>W przypadku wspólnego ub</w:t>
      </w:r>
      <w:r>
        <w:t>iegania się o zamówienie przez W</w:t>
      </w:r>
      <w:r w:rsidRPr="003F15B3">
        <w:t>ykona</w:t>
      </w:r>
      <w:r>
        <w:t xml:space="preserve">wców </w:t>
      </w:r>
      <w:r w:rsidRPr="003F15B3">
        <w:t xml:space="preserve">oświadczenie o przynależności </w:t>
      </w:r>
      <w:r>
        <w:t xml:space="preserve">lub </w:t>
      </w:r>
      <w:r w:rsidRPr="003F15B3">
        <w:t>braku przynależności do tej samej grupy kapitałowej, składa każdy z Wykonawców.</w:t>
      </w:r>
    </w:p>
    <w:p w:rsidR="007776C2" w:rsidRPr="002069AA" w:rsidRDefault="008827EB" w:rsidP="00D61B1B">
      <w:pPr>
        <w:pStyle w:val="Akapitzlist"/>
        <w:numPr>
          <w:ilvl w:val="3"/>
          <w:numId w:val="29"/>
        </w:numPr>
        <w:spacing w:line="240" w:lineRule="auto"/>
        <w:ind w:left="709" w:hanging="425"/>
        <w:contextualSpacing w:val="0"/>
        <w:jc w:val="both"/>
      </w:pPr>
      <w:r w:rsidRPr="002069AA">
        <w:rPr>
          <w:spacing w:val="-2"/>
          <w:sz w:val="22"/>
          <w:szCs w:val="22"/>
          <w:lang w:eastAsia="ar-SA"/>
        </w:rPr>
        <w:t xml:space="preserve">W przypadku wspólnego ubiegania się o zamówienie przez Wykonawców, oświadczenie Wykonawcy o braku podstaw wykluczenia, składa każdy z Wykonawców wspólnie ubiegających się o zamówienie. Oświadczenia te mają potwierdzać brak podstaw wykluczenia każdego z </w:t>
      </w:r>
      <w:r w:rsidR="00E8008D" w:rsidRPr="002069AA">
        <w:rPr>
          <w:spacing w:val="-2"/>
          <w:sz w:val="22"/>
          <w:szCs w:val="22"/>
          <w:lang w:eastAsia="ar-SA"/>
        </w:rPr>
        <w:t>Wykonawców</w:t>
      </w:r>
      <w:r w:rsidRPr="002069AA">
        <w:rPr>
          <w:spacing w:val="-2"/>
          <w:sz w:val="22"/>
          <w:szCs w:val="22"/>
          <w:lang w:eastAsia="ar-SA"/>
        </w:rPr>
        <w:t>.</w:t>
      </w:r>
      <w:r w:rsidR="00D85ACA" w:rsidRPr="002069AA">
        <w:rPr>
          <w:rFonts w:ascii="Verdana" w:hAnsi="Verdana"/>
          <w:sz w:val="18"/>
          <w:szCs w:val="18"/>
        </w:rPr>
        <w:t xml:space="preserve"> </w:t>
      </w:r>
      <w:r w:rsidR="00D85ACA" w:rsidRPr="002069AA">
        <w:t xml:space="preserve">Dokumenty potwierdzające brak podstaw do wykluczenia wymienione w pkt. </w:t>
      </w:r>
      <w:r w:rsidR="00891092" w:rsidRPr="002069AA">
        <w:t>9.1-9</w:t>
      </w:r>
      <w:r w:rsidR="00D85ACA" w:rsidRPr="002069AA">
        <w:t>.</w:t>
      </w:r>
      <w:r w:rsidR="00DE355D">
        <w:t>5</w:t>
      </w:r>
      <w:r w:rsidR="00D85ACA" w:rsidRPr="002069AA">
        <w:t xml:space="preserve"> składa każdy z Wykonaw</w:t>
      </w:r>
      <w:r w:rsidR="00891092" w:rsidRPr="002069AA">
        <w:t>ców wspólnie ubiegających się o </w:t>
      </w:r>
      <w:r w:rsidR="00D85ACA" w:rsidRPr="002069AA">
        <w:t>udzielenie zamówienia na wezwanie Zamawiającego.</w:t>
      </w:r>
      <w:r w:rsidR="00891092" w:rsidRPr="002069AA">
        <w:t xml:space="preserve"> Jeżeli oferta Wykonawców wspólnie ubiegających się o zamówienie zostanie wybrana, Zamawiający żąda przed zawarciem umowy w sprawie zamówienia publicznego umowy regulującej współpracę tych Wykonawców. Wykonawcy, o których mowa w art. 23 ust. 1, ponoszą solidarną odpowiedzialność za wykonanie umowy.</w:t>
      </w:r>
    </w:p>
    <w:p w:rsidR="007776C2" w:rsidRDefault="0008686B" w:rsidP="003E45BA">
      <w:pPr>
        <w:pStyle w:val="Akapitzlist"/>
        <w:numPr>
          <w:ilvl w:val="3"/>
          <w:numId w:val="29"/>
        </w:numPr>
        <w:spacing w:line="240" w:lineRule="auto"/>
        <w:ind w:left="709" w:hanging="425"/>
        <w:contextualSpacing w:val="0"/>
        <w:jc w:val="both"/>
      </w:pPr>
      <w:r w:rsidRPr="009E2DF3">
        <w:t xml:space="preserve">Pełnomocnictwo w formie oryginału lub kopii poświadczonej za zgodność </w:t>
      </w:r>
      <w:r w:rsidR="00993A57">
        <w:br/>
      </w:r>
      <w:r w:rsidRPr="009E2DF3">
        <w:t xml:space="preserve">z oryginałem przez notariusza – jeżeli osoba/osoby podpisująca ofertę działa na </w:t>
      </w:r>
      <w:r w:rsidRPr="009E2DF3">
        <w:lastRenderedPageBreak/>
        <w:t>podstawie pełnomocnictwa udzielonego przez osobę/osoby uprawnioną/e do reprezentacji Wykonawcy (zgodnie z zasadami reprezentacji wskazanymi we właściwym rejestrze). Pełnomocnictwo musi w swej treści jednoznacznie wskazywać uprawnienie do podpisywania oferty. Dokument należy złożyć wraz z ofertą.</w:t>
      </w:r>
    </w:p>
    <w:p w:rsidR="006127E6" w:rsidRDefault="00C8064A" w:rsidP="00FA3258">
      <w:pPr>
        <w:pStyle w:val="Akapitzlist"/>
        <w:numPr>
          <w:ilvl w:val="3"/>
          <w:numId w:val="29"/>
        </w:numPr>
        <w:spacing w:line="240" w:lineRule="auto"/>
        <w:ind w:left="709" w:hanging="425"/>
        <w:contextualSpacing w:val="0"/>
        <w:jc w:val="both"/>
      </w:pPr>
      <w:r>
        <w:t>Jeśli Wykonawca ma</w:t>
      </w:r>
      <w:r w:rsidRPr="004D02F2">
        <w:t xml:space="preserve"> siedzibę lub miejsce zamieszkania poza terytorium Rzeczpospolitej Polskiej </w:t>
      </w:r>
      <w:r>
        <w:t>zamiast dokument</w:t>
      </w:r>
      <w:r w:rsidR="006127E6">
        <w:t>ów</w:t>
      </w:r>
      <w:r>
        <w:t xml:space="preserve">, o </w:t>
      </w:r>
      <w:r w:rsidR="00891092">
        <w:t xml:space="preserve">których mowa w </w:t>
      </w:r>
      <w:r w:rsidR="00891092" w:rsidRPr="00F90EB8">
        <w:t>pkt. 9</w:t>
      </w:r>
      <w:r w:rsidR="00FA3258">
        <w:t>.</w:t>
      </w:r>
      <w:r w:rsidRPr="00F90EB8">
        <w:t xml:space="preserve"> niniejszego Rozdziału</w:t>
      </w:r>
      <w:r w:rsidR="006127E6">
        <w:t>,</w:t>
      </w:r>
      <w:r w:rsidRPr="00F90EB8">
        <w:t xml:space="preserve"> Wykonawca </w:t>
      </w:r>
      <w:r w:rsidR="006127E6">
        <w:t>składa:</w:t>
      </w:r>
    </w:p>
    <w:p w:rsidR="006127E6" w:rsidRDefault="006127E6" w:rsidP="0014216A">
      <w:pPr>
        <w:pStyle w:val="Akapitzlist"/>
        <w:numPr>
          <w:ilvl w:val="0"/>
          <w:numId w:val="44"/>
        </w:numPr>
        <w:spacing w:line="240" w:lineRule="auto"/>
        <w:jc w:val="both"/>
      </w:pPr>
      <w:r>
        <w:t xml:space="preserve">zamiast dokumentu, o którym mowa w pkt. 9.1. niniejszego Rozdziału Wykonawca składa informację z odpowiedniego rejestru albo, w przypadku braku takiego rejestru, inny równoważny </w:t>
      </w:r>
      <w:r w:rsidRPr="0014216A">
        <w:rPr>
          <w:rStyle w:val="Uwydatnienie"/>
          <w:i w:val="0"/>
        </w:rPr>
        <w:t>dokument</w:t>
      </w:r>
      <w:r>
        <w:t xml:space="preserve"> wydany przez właściwy organ sądowy lub administracyjny kraju, w którym wykonawca ma siedzibę lub miejsce zamieszkania lub miejsce zamieszkania ma osoba, której dotyczy informacja albo </w:t>
      </w:r>
      <w:r w:rsidRPr="0014216A">
        <w:rPr>
          <w:rStyle w:val="Uwydatnienie"/>
          <w:i w:val="0"/>
        </w:rPr>
        <w:t>dokument</w:t>
      </w:r>
      <w:r>
        <w:t xml:space="preserve">, w zakresie określonym w </w:t>
      </w:r>
      <w:r w:rsidR="005C536E" w:rsidRPr="005C536E">
        <w:t>art. 24 ust. 1 pkt 13</w:t>
      </w:r>
      <w:r>
        <w:t xml:space="preserve">, </w:t>
      </w:r>
      <w:r w:rsidR="005C536E" w:rsidRPr="005C536E">
        <w:t>14</w:t>
      </w:r>
      <w:r>
        <w:t xml:space="preserve"> i </w:t>
      </w:r>
      <w:r w:rsidR="005C536E" w:rsidRPr="005C536E">
        <w:t>21</w:t>
      </w:r>
      <w:r>
        <w:t xml:space="preserve"> oraz </w:t>
      </w:r>
      <w:r w:rsidR="005C536E" w:rsidRPr="005C536E">
        <w:t>ust. 5 pkt 5</w:t>
      </w:r>
      <w:r>
        <w:t xml:space="preserve"> i </w:t>
      </w:r>
      <w:r w:rsidR="005C536E" w:rsidRPr="005C536E">
        <w:t>6</w:t>
      </w:r>
      <w:r>
        <w:t xml:space="preserve"> ustawy. </w:t>
      </w:r>
      <w:r w:rsidR="00C8064A" w:rsidRPr="00F90EB8">
        <w:t>Dokument ten powinien być</w:t>
      </w:r>
      <w:r w:rsidR="008D6170" w:rsidRPr="00F90EB8">
        <w:t xml:space="preserve"> wystawiony nie wcześniej niż 6 </w:t>
      </w:r>
      <w:r w:rsidR="00C8064A" w:rsidRPr="00F90EB8">
        <w:t>miesięcy przed upływem terminu składania ofert.</w:t>
      </w:r>
    </w:p>
    <w:p w:rsidR="0014216A" w:rsidRDefault="0014216A" w:rsidP="0014216A">
      <w:pPr>
        <w:pStyle w:val="Akapitzlist"/>
        <w:numPr>
          <w:ilvl w:val="0"/>
          <w:numId w:val="44"/>
        </w:numPr>
        <w:spacing w:line="240" w:lineRule="auto"/>
        <w:jc w:val="both"/>
      </w:pPr>
      <w:r>
        <w:t>zamiast</w:t>
      </w:r>
      <w:r w:rsidR="006127E6">
        <w:t xml:space="preserve"> dokumentów, o których mowa w pkt. 9.2.-3. niniejszego Rozdziału Wykonawca składa </w:t>
      </w:r>
      <w:r w:rsidR="006127E6" w:rsidRPr="0014216A">
        <w:rPr>
          <w:rFonts w:eastAsia="Times New Roman"/>
          <w:iCs/>
          <w:lang w:eastAsia="pl-PL"/>
        </w:rPr>
        <w:t>dokument</w:t>
      </w:r>
      <w:r w:rsidR="006127E6" w:rsidRPr="0014216A">
        <w:rPr>
          <w:rFonts w:eastAsia="Times New Roman"/>
          <w:lang w:eastAsia="pl-PL"/>
        </w:rPr>
        <w:t xml:space="preserve"> lub </w:t>
      </w:r>
      <w:r w:rsidR="006127E6" w:rsidRPr="0014216A">
        <w:rPr>
          <w:rFonts w:eastAsia="Times New Roman"/>
          <w:iCs/>
          <w:lang w:eastAsia="pl-PL"/>
        </w:rPr>
        <w:t>dokumenty</w:t>
      </w:r>
      <w:r w:rsidR="006127E6" w:rsidRPr="0014216A">
        <w:rPr>
          <w:rFonts w:eastAsia="Times New Roman"/>
          <w:lang w:eastAsia="pl-PL"/>
        </w:rPr>
        <w:t xml:space="preserve"> wystawione w kraju, w którym wykonawca ma siedzibę lub miejsce zamieszkania, potwierdzające, że nie zalega </w:t>
      </w:r>
      <w:r w:rsidR="00993A57">
        <w:rPr>
          <w:rFonts w:eastAsia="Times New Roman"/>
          <w:lang w:eastAsia="pl-PL"/>
        </w:rPr>
        <w:br/>
      </w:r>
      <w:r w:rsidR="006127E6" w:rsidRPr="0014216A">
        <w:rPr>
          <w:rFonts w:eastAsia="Times New Roman"/>
          <w:lang w:eastAsia="pl-PL"/>
        </w:rPr>
        <w:t xml:space="preserve">z opłacaniem podatków, opłat, składek na ubezpieczenie społeczne lub zdrowotne albo że zawarł porozumienie z właściwym organem w </w:t>
      </w:r>
      <w:r w:rsidR="009C5EC6" w:rsidRPr="0014216A">
        <w:rPr>
          <w:rFonts w:eastAsia="Times New Roman"/>
          <w:iCs/>
          <w:lang w:eastAsia="pl-PL"/>
        </w:rPr>
        <w:t>sprawie</w:t>
      </w:r>
      <w:r w:rsidR="006127E6" w:rsidRPr="0014216A">
        <w:rPr>
          <w:rFonts w:eastAsia="Times New Roman"/>
          <w:lang w:eastAsia="pl-PL"/>
        </w:rPr>
        <w:t xml:space="preserve"> spłat tych należności wraz z ewentualnymi odsetkami lub grzywnami, w szczególności uzyskał przewidziane prawem zwolnienie, odroczenie lub rozłożenie na raty zaległych płatności lub wstrzymanie w całości wykonania decyzji właściwego organu.</w:t>
      </w:r>
      <w:r w:rsidR="00DE355D" w:rsidRPr="00DE355D">
        <w:t xml:space="preserve"> </w:t>
      </w:r>
      <w:r w:rsidR="00DE355D" w:rsidRPr="00F90EB8">
        <w:t>Dokument</w:t>
      </w:r>
      <w:r w:rsidR="00DE355D">
        <w:t>y</w:t>
      </w:r>
      <w:r w:rsidR="00DE355D" w:rsidRPr="00F90EB8">
        <w:t xml:space="preserve"> te powin</w:t>
      </w:r>
      <w:r w:rsidR="00DE355D">
        <w:t>ny</w:t>
      </w:r>
      <w:r w:rsidR="00DE355D" w:rsidRPr="00F90EB8">
        <w:t xml:space="preserve"> być wystawion</w:t>
      </w:r>
      <w:r w:rsidR="00DE355D">
        <w:t>e</w:t>
      </w:r>
      <w:r w:rsidR="00DE355D" w:rsidRPr="00F90EB8">
        <w:t xml:space="preserve"> nie wcześniej niż </w:t>
      </w:r>
      <w:r w:rsidR="00DE355D">
        <w:t>3</w:t>
      </w:r>
      <w:r w:rsidR="00DE355D" w:rsidRPr="00F90EB8">
        <w:t> miesiąc</w:t>
      </w:r>
      <w:r w:rsidR="00DE355D">
        <w:t>e</w:t>
      </w:r>
      <w:r w:rsidR="00DE355D" w:rsidRPr="00F90EB8">
        <w:t xml:space="preserve"> przed upływem terminu składania ofert.</w:t>
      </w:r>
    </w:p>
    <w:p w:rsidR="005E143C" w:rsidRPr="0014216A" w:rsidRDefault="0014216A" w:rsidP="0014216A">
      <w:pPr>
        <w:pStyle w:val="Akapitzlist"/>
        <w:spacing w:line="240" w:lineRule="auto"/>
        <w:ind w:left="1070" w:hanging="361"/>
        <w:jc w:val="both"/>
        <w:rPr>
          <w:rFonts w:eastAsia="Times New Roman"/>
          <w:lang w:eastAsia="pl-PL"/>
        </w:rPr>
      </w:pPr>
      <w:r>
        <w:t xml:space="preserve">3. </w:t>
      </w:r>
      <w:r w:rsidR="00DE355D">
        <w:t>zamiast dokumentu, o których mowa w pkt. 9.4. niniejszego Rozdziału</w:t>
      </w:r>
      <w:r w:rsidR="00DE355D" w:rsidRPr="0014216A">
        <w:rPr>
          <w:rFonts w:eastAsia="Times New Roman"/>
          <w:iCs/>
          <w:lang w:eastAsia="pl-PL"/>
        </w:rPr>
        <w:t xml:space="preserve"> Wykonaw</w:t>
      </w:r>
      <w:r w:rsidR="00DE355D" w:rsidRPr="0014216A">
        <w:rPr>
          <w:rFonts w:eastAsia="Times New Roman"/>
          <w:lang w:eastAsia="pl-PL"/>
        </w:rPr>
        <w:t>ca sk</w:t>
      </w:r>
      <w:r w:rsidR="00DE355D" w:rsidRPr="0014216A">
        <w:rPr>
          <w:rFonts w:eastAsia="Times New Roman"/>
          <w:iCs/>
          <w:lang w:eastAsia="pl-PL"/>
        </w:rPr>
        <w:t>łada dokument</w:t>
      </w:r>
      <w:r w:rsidR="00DE355D" w:rsidRPr="0014216A">
        <w:rPr>
          <w:rFonts w:eastAsia="Times New Roman"/>
          <w:lang w:eastAsia="pl-PL"/>
        </w:rPr>
        <w:t xml:space="preserve"> lub </w:t>
      </w:r>
      <w:r w:rsidR="00DE355D" w:rsidRPr="0014216A">
        <w:rPr>
          <w:rFonts w:eastAsia="Times New Roman"/>
          <w:iCs/>
          <w:lang w:eastAsia="pl-PL"/>
        </w:rPr>
        <w:t>dokumenty</w:t>
      </w:r>
      <w:r w:rsidR="00DE355D" w:rsidRPr="0014216A">
        <w:rPr>
          <w:rFonts w:eastAsia="Times New Roman"/>
          <w:lang w:eastAsia="pl-PL"/>
        </w:rPr>
        <w:t xml:space="preserve"> wystawione w kraju, w którym wykonawca ma siedzibę lub miejsce zamieszkania, potwierdzające, że nie otwarto jego likwidacji ani nie ogłoszono upadłości. Dokument ten powinien być wystawiony nie wcześniej niż 6 miesięcy</w:t>
      </w:r>
      <w:r w:rsidR="00DE355D" w:rsidRPr="0014216A">
        <w:rPr>
          <w:rFonts w:eastAsia="Times New Roman"/>
          <w:iCs/>
          <w:lang w:eastAsia="pl-PL"/>
        </w:rPr>
        <w:t xml:space="preserve"> przed </w:t>
      </w:r>
      <w:r w:rsidR="00DE355D" w:rsidRPr="0014216A">
        <w:rPr>
          <w:rFonts w:eastAsia="Times New Roman"/>
          <w:lang w:eastAsia="pl-PL"/>
        </w:rPr>
        <w:t xml:space="preserve">upływem terminu składania ofert. </w:t>
      </w:r>
    </w:p>
    <w:p w:rsidR="0014216A" w:rsidRDefault="0014216A" w:rsidP="0014216A">
      <w:pPr>
        <w:spacing w:line="240" w:lineRule="auto"/>
        <w:ind w:left="426" w:hanging="426"/>
        <w:jc w:val="both"/>
      </w:pPr>
      <w:r>
        <w:rPr>
          <w:rFonts w:eastAsia="Times New Roman"/>
          <w:lang w:eastAsia="pl-PL"/>
        </w:rPr>
        <w:t xml:space="preserve">16. </w:t>
      </w:r>
      <w:r w:rsidR="00FB3058" w:rsidRPr="0014216A">
        <w:rPr>
          <w:rFonts w:eastAsia="Times New Roman"/>
          <w:lang w:eastAsia="pl-PL"/>
        </w:rPr>
        <w:t>Jeżeli w kraju, w którym Wykonawca ma siedzibę lub miejsce zamieszkania lub miejsce zamieszkania ma osoba, której dokument dotycz</w:t>
      </w:r>
      <w:r w:rsidR="009E46C9" w:rsidRPr="0014216A">
        <w:rPr>
          <w:rFonts w:eastAsia="Times New Roman"/>
          <w:lang w:eastAsia="pl-PL"/>
        </w:rPr>
        <w:t>y, nie wydaje się dokumentów, o </w:t>
      </w:r>
      <w:r w:rsidR="00FB3058" w:rsidRPr="0014216A">
        <w:rPr>
          <w:rFonts w:eastAsia="Times New Roman"/>
          <w:lang w:eastAsia="pl-PL"/>
        </w:rPr>
        <w:t xml:space="preserve">których mowa w pkt. </w:t>
      </w:r>
      <w:r w:rsidR="00E93425" w:rsidRPr="0014216A">
        <w:rPr>
          <w:rFonts w:eastAsia="Times New Roman"/>
          <w:lang w:eastAsia="pl-PL"/>
        </w:rPr>
        <w:t>15</w:t>
      </w:r>
      <w:r w:rsidR="00FB3058" w:rsidRPr="0014216A">
        <w:rPr>
          <w:rFonts w:eastAsia="Times New Roman"/>
          <w:lang w:eastAsia="pl-PL"/>
        </w:rPr>
        <w:t>, zastępuje się je</w:t>
      </w:r>
      <w:r w:rsidR="00FB3058" w:rsidRPr="00F90EB8">
        <w:t xml:space="preserve"> dokumentem zawierającym odpowiednio oświadczenie Wykonawcy, ze wskazaniem osoby albo osób uprawnionych </w:t>
      </w:r>
      <w:r w:rsidR="00FB3058" w:rsidRPr="0014216A">
        <w:rPr>
          <w:rFonts w:eastAsia="Times New Roman"/>
          <w:lang w:eastAsia="pl-PL"/>
        </w:rPr>
        <w:t>d</w:t>
      </w:r>
      <w:r w:rsidR="00FB3058" w:rsidRPr="00F90EB8">
        <w:t>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Zapisy odn</w:t>
      </w:r>
      <w:r w:rsidR="003B55F3" w:rsidRPr="00F90EB8">
        <w:t>ośnie terminu wydania przedmiotowych dokumentów</w:t>
      </w:r>
      <w:r w:rsidR="00C15A53" w:rsidRPr="00F90EB8">
        <w:t>, o którym</w:t>
      </w:r>
      <w:r w:rsidR="00FB3058" w:rsidRPr="00F90EB8">
        <w:t xml:space="preserve"> mowa</w:t>
      </w:r>
      <w:r>
        <w:t xml:space="preserve"> </w:t>
      </w:r>
      <w:r w:rsidR="00FB3058" w:rsidRPr="00F90EB8">
        <w:t xml:space="preserve">w pkt. </w:t>
      </w:r>
      <w:r w:rsidR="00891092" w:rsidRPr="00F90EB8">
        <w:t>15</w:t>
      </w:r>
      <w:r w:rsidR="00FB3058" w:rsidRPr="00F90EB8">
        <w:t xml:space="preserve"> stosuje się odpowiednio.</w:t>
      </w:r>
    </w:p>
    <w:p w:rsidR="005C536E" w:rsidRDefault="005E143C" w:rsidP="0014216A">
      <w:pPr>
        <w:spacing w:line="240" w:lineRule="auto"/>
        <w:ind w:left="426" w:hanging="426"/>
        <w:jc w:val="both"/>
      </w:pPr>
      <w:r>
        <w:t xml:space="preserve">17. </w:t>
      </w:r>
      <w:r w:rsidR="00D33146" w:rsidRPr="00F90EB8">
        <w:t>Wykonawca mający siedzibę na terytorium Rzeczypospolitej Polskiej, w odniesieniu do osoby mającej miejsce zamieszkania poza terytorium Rzeczypospolitej Polskiej, której do</w:t>
      </w:r>
      <w:r w:rsidR="00891092" w:rsidRPr="00F90EB8">
        <w:t>tyczy dokument wskazany w pkt. 9</w:t>
      </w:r>
      <w:r w:rsidR="00D8128E">
        <w:t>.1</w:t>
      </w:r>
      <w:r w:rsidR="00D33146" w:rsidRPr="00F90EB8">
        <w:t xml:space="preserve"> niniejszego Rozdziału, składa dokument, o którym mowa w pkt.</w:t>
      </w:r>
      <w:r w:rsidR="00E93425" w:rsidRPr="00F90EB8">
        <w:t>15</w:t>
      </w:r>
      <w:r w:rsidR="00D33146" w:rsidRPr="00F90EB8">
        <w:t>, w zakresie określonym</w:t>
      </w:r>
      <w:r w:rsidR="00D33146" w:rsidRPr="00D33146">
        <w:t xml:space="preserve"> w art. 24 ust. 1 pkt 14 i 21 </w:t>
      </w:r>
      <w:r>
        <w:t xml:space="preserve"> oraz art. 24 ust. 5 pkt 6 ustawy</w:t>
      </w:r>
      <w:r w:rsidR="00D33146" w:rsidRPr="00D33146">
        <w:t>.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Dokument powinien być wystawiony nie wcześniej niż 6 miesięcy przed upływem terminu składania ofert.</w:t>
      </w:r>
    </w:p>
    <w:p w:rsidR="005D0016" w:rsidRDefault="005E143C" w:rsidP="005D0016">
      <w:pPr>
        <w:spacing w:line="240" w:lineRule="auto"/>
        <w:ind w:left="426" w:hanging="426"/>
        <w:jc w:val="both"/>
      </w:pPr>
      <w:r>
        <w:lastRenderedPageBreak/>
        <w:t xml:space="preserve">18. </w:t>
      </w:r>
      <w:r w:rsidR="00080C0E" w:rsidRPr="00871008">
        <w:t>Oświadczenia i dokumenty składane przez Wykonawcę wraz z ofertą muszą być aktualne na dzień składania ofert.</w:t>
      </w:r>
    </w:p>
    <w:p w:rsidR="005D0016" w:rsidRDefault="005E143C" w:rsidP="005D0016">
      <w:pPr>
        <w:spacing w:line="240" w:lineRule="auto"/>
        <w:ind w:left="426" w:hanging="426"/>
        <w:jc w:val="both"/>
      </w:pPr>
      <w:r>
        <w:t xml:space="preserve">19. </w:t>
      </w:r>
      <w:r w:rsidR="00080C0E" w:rsidRPr="00195554">
        <w:t xml:space="preserve">Wykonawca, zgodnie z art. 26 ust. 6 ustawy, nie jest obowiązany do złożenia oświadczeń lub dokumentów potwierdzających okoliczności, o których mowa </w:t>
      </w:r>
      <w:r w:rsidR="00993A57">
        <w:br/>
      </w:r>
      <w:r w:rsidR="00080C0E" w:rsidRPr="00195554">
        <w:t>w art. 25 ust. 1 pkt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w:t>
      </w:r>
      <w:proofErr w:type="spellStart"/>
      <w:r w:rsidR="00080C0E" w:rsidRPr="00195554">
        <w:t>Dz.U</w:t>
      </w:r>
      <w:proofErr w:type="spellEnd"/>
      <w:r w:rsidR="00080C0E" w:rsidRPr="00195554">
        <w:t>.</w:t>
      </w:r>
      <w:r w:rsidR="005D0016">
        <w:t xml:space="preserve"> z</w:t>
      </w:r>
      <w:r w:rsidR="00080C0E" w:rsidRPr="00195554">
        <w:t xml:space="preserve"> </w:t>
      </w:r>
      <w:r w:rsidR="005D0016" w:rsidRPr="00195554">
        <w:t>2014 r. poz. 1114 z późn. zm.).</w:t>
      </w:r>
    </w:p>
    <w:p w:rsidR="005C536E" w:rsidRDefault="005D0016" w:rsidP="005D0016">
      <w:pPr>
        <w:spacing w:line="240" w:lineRule="auto"/>
        <w:ind w:left="426" w:hanging="426"/>
        <w:jc w:val="both"/>
      </w:pPr>
      <w:r>
        <w:t xml:space="preserve">20. </w:t>
      </w:r>
      <w:r w:rsidR="00080C0E" w:rsidRPr="00195554">
        <w:t xml:space="preserve">Zgodnie z § 10 Rozporządzenia Ministra Rozwoju z dnia 26 lipca 2016 r. w sprawie rodzajów dokumentów, jakich może żądać zamawiający od wykonawcy w postępowaniu </w:t>
      </w:r>
      <w:r w:rsidR="00993A57">
        <w:br/>
      </w:r>
      <w:r w:rsidR="00080C0E" w:rsidRPr="00195554">
        <w:t>o udzielenie zamówienia (</w:t>
      </w:r>
      <w:proofErr w:type="spellStart"/>
      <w:r w:rsidR="00080C0E" w:rsidRPr="00195554">
        <w:t>Dz.U</w:t>
      </w:r>
      <w:proofErr w:type="spellEnd"/>
      <w:r w:rsidR="00080C0E" w:rsidRPr="00195554">
        <w:t xml:space="preserve">. z 2016 r. poz. 1126), zwanego dalej „rozporządzeniem”, </w:t>
      </w:r>
      <w:r w:rsidR="00993A57">
        <w:br/>
      </w:r>
      <w:r w:rsidR="00080C0E" w:rsidRPr="00195554">
        <w:t xml:space="preserve">w przypadku wskazania przez Wykonawcę dostępności oświadczeń lub dokumentów, </w:t>
      </w:r>
      <w:r w:rsidR="00993A57">
        <w:br/>
      </w:r>
      <w:r w:rsidR="00080C0E" w:rsidRPr="00195554">
        <w:t>o których mowa w § 2, 5 i 7 rozporządzenia, w formie elektronicznej pod określonymi adresami internetowymi ogólnodostępnych i bezpłatnych baz danych, Zamawiający pobiera je samodzielnie. Natomiast w przypadku wskazania przez Wykonawcę oświadczeń lub dokumentów, o których mowa w § 2, 5 i 7 rozporządzenia, które znajdują się w posiadaniu Zamawiającego, w szczególności oświadczeń lub dokumentów przechowywanych przez Zamawiającego zgodnie z art. 97 ust. 1 ustawy, Zamawiający w celu potwierdzenia okoliczności, o których mowa w art. 25 ust. 1 pkt 1 i 3 ustawy, korzysta z posiadanych oświadczeń lub dokumentów, o ile są one aktualne</w:t>
      </w:r>
      <w:r w:rsidR="00080C0E" w:rsidRPr="00195554">
        <w:rPr>
          <w:sz w:val="22"/>
          <w:szCs w:val="22"/>
        </w:rPr>
        <w:t>.</w:t>
      </w:r>
    </w:p>
    <w:p w:rsidR="00D26213" w:rsidRPr="00D72A7B" w:rsidRDefault="00D26213" w:rsidP="00D72A7B">
      <w:pPr>
        <w:spacing w:line="240" w:lineRule="auto"/>
        <w:jc w:val="both"/>
      </w:pPr>
    </w:p>
    <w:p w:rsidR="00050DE2" w:rsidRDefault="00155736" w:rsidP="00227375">
      <w:pPr>
        <w:pStyle w:val="Akapitzlist"/>
        <w:numPr>
          <w:ilvl w:val="0"/>
          <w:numId w:val="1"/>
        </w:numPr>
        <w:spacing w:line="276" w:lineRule="auto"/>
        <w:ind w:left="567" w:hanging="207"/>
        <w:jc w:val="both"/>
        <w:rPr>
          <w:b/>
        </w:rPr>
      </w:pPr>
      <w:r w:rsidRPr="00050DE2">
        <w:rPr>
          <w:b/>
        </w:rPr>
        <w:t>INFORMACJE O SPOSOBIE POR</w:t>
      </w:r>
      <w:r w:rsidR="00EB7AC0">
        <w:rPr>
          <w:b/>
        </w:rPr>
        <w:t>OZUMIEWANIA SIĘ ZAMAWIAJĄCEGO Z </w:t>
      </w:r>
      <w:r w:rsidRPr="00050DE2">
        <w:rPr>
          <w:b/>
        </w:rPr>
        <w:t>WYKONAWCAMI</w:t>
      </w:r>
    </w:p>
    <w:p w:rsidR="0019396E" w:rsidRDefault="0019396E" w:rsidP="00B1532D">
      <w:pPr>
        <w:pStyle w:val="Akapitzlist"/>
        <w:numPr>
          <w:ilvl w:val="3"/>
          <w:numId w:val="1"/>
        </w:numPr>
        <w:spacing w:line="240" w:lineRule="auto"/>
        <w:ind w:left="709" w:hanging="284"/>
        <w:jc w:val="both"/>
      </w:pPr>
      <w:r w:rsidRPr="0019396E">
        <w:t>Postępowanie jest prowadzone w języku polskim.</w:t>
      </w:r>
    </w:p>
    <w:p w:rsidR="00D72A7B" w:rsidRDefault="00B1532D" w:rsidP="00B1532D">
      <w:pPr>
        <w:pStyle w:val="Akapitzlist"/>
        <w:numPr>
          <w:ilvl w:val="3"/>
          <w:numId w:val="1"/>
        </w:numPr>
        <w:spacing w:line="240" w:lineRule="auto"/>
        <w:ind w:left="709" w:hanging="284"/>
        <w:jc w:val="both"/>
      </w:pPr>
      <w:r>
        <w:t>Postępowanie o udzielenie zamówienia, z zastr</w:t>
      </w:r>
      <w:r w:rsidR="00A01D49">
        <w:t>zeżeniem wyjątków określonych w </w:t>
      </w:r>
      <w:r>
        <w:t>ustawie, prowadzi się z zachowaniem formy pisemnej.</w:t>
      </w:r>
    </w:p>
    <w:p w:rsidR="00B1532D" w:rsidRDefault="00D26213" w:rsidP="00D26213">
      <w:pPr>
        <w:pStyle w:val="Akapitzlist"/>
        <w:numPr>
          <w:ilvl w:val="3"/>
          <w:numId w:val="1"/>
        </w:numPr>
        <w:spacing w:line="240" w:lineRule="auto"/>
        <w:ind w:left="709" w:hanging="284"/>
        <w:jc w:val="both"/>
      </w:pPr>
      <w:r w:rsidRPr="00603E3F">
        <w:t>K</w:t>
      </w:r>
      <w:r>
        <w:t>omunikacja między Z</w:t>
      </w:r>
      <w:r w:rsidRPr="00603E3F">
        <w:t xml:space="preserve">amawiającym a </w:t>
      </w:r>
      <w:r>
        <w:t>W</w:t>
      </w:r>
      <w:r w:rsidRPr="00603E3F">
        <w:t xml:space="preserve">ykonawcami odbywa się za pośrednictwem operatora pocztowego w rozumieniu ustawy z dnia 23 listopada 2012 r. </w:t>
      </w:r>
      <w:r>
        <w:t>– Prawo pocztowe (</w:t>
      </w:r>
      <w:proofErr w:type="spellStart"/>
      <w:r>
        <w:t>Dz.U</w:t>
      </w:r>
      <w:proofErr w:type="spellEnd"/>
      <w:r>
        <w:t>. 2012</w:t>
      </w:r>
      <w:r w:rsidRPr="00603E3F">
        <w:t xml:space="preserve"> </w:t>
      </w:r>
      <w:r>
        <w:t>poz. 1529 oraz 2015</w:t>
      </w:r>
      <w:r w:rsidRPr="00603E3F">
        <w:t xml:space="preserve"> poz. 1830), osobiście, za pośrednictwem posłańca, faksu lub przy użyciu środków komunikacji elektronicznej w rozumieniu ustawy z dnia 18 lipca 2002r. oświadczeniu </w:t>
      </w:r>
      <w:r>
        <w:t>usług drogą elektroniczną (</w:t>
      </w:r>
      <w:proofErr w:type="spellStart"/>
      <w:r>
        <w:t>Dz.U</w:t>
      </w:r>
      <w:proofErr w:type="spellEnd"/>
      <w:r>
        <w:t>. 2013 poz. 1422, 2015 poz. 1844 oraz 2016</w:t>
      </w:r>
      <w:r w:rsidRPr="00603E3F">
        <w:t xml:space="preserve"> poz. 147 i 615)</w:t>
      </w:r>
      <w:r>
        <w:t>.</w:t>
      </w:r>
    </w:p>
    <w:p w:rsidR="00B1532D" w:rsidRDefault="00B1532D" w:rsidP="00B1532D">
      <w:pPr>
        <w:pStyle w:val="Akapitzlist"/>
        <w:numPr>
          <w:ilvl w:val="3"/>
          <w:numId w:val="1"/>
        </w:numPr>
        <w:spacing w:line="240" w:lineRule="auto"/>
        <w:ind w:left="709" w:hanging="284"/>
        <w:jc w:val="both"/>
      </w:pPr>
      <w:r w:rsidRPr="00240512">
        <w:t xml:space="preserve">Wykonawcy mogą przekazywać do Zamawiającego oświadczenia, wnioski, zawiadomienia oraz informacje </w:t>
      </w:r>
      <w:r w:rsidRPr="00953BF7">
        <w:t xml:space="preserve">faksem pod nr </w:t>
      </w:r>
      <w:r w:rsidR="00953BF7">
        <w:t>74 845 00 06</w:t>
      </w:r>
      <w:r w:rsidRPr="00240512">
        <w:t xml:space="preserve"> lub za pośrednictwem poczty elektronicznej </w:t>
      </w:r>
      <w:r w:rsidRPr="00953BF7">
        <w:t>e-mail:</w:t>
      </w:r>
      <w:r w:rsidRPr="00240512">
        <w:t xml:space="preserve"> </w:t>
      </w:r>
      <w:r w:rsidR="00953BF7">
        <w:t>infrastruktura@czarny-bor.pl.</w:t>
      </w:r>
      <w:r w:rsidRPr="00240512">
        <w:t xml:space="preserve"> Powyższe nie dotyczy oferty, która winna być złożona na piśmie w sposób określony w </w:t>
      </w:r>
      <w:r w:rsidRPr="000B30DB">
        <w:t>Rozdziale X</w:t>
      </w:r>
      <w:r w:rsidR="001A30C1" w:rsidRPr="000B30DB">
        <w:t>.</w:t>
      </w:r>
    </w:p>
    <w:p w:rsidR="00240512" w:rsidRDefault="00240512" w:rsidP="00B1532D">
      <w:pPr>
        <w:pStyle w:val="Akapitzlist"/>
        <w:numPr>
          <w:ilvl w:val="3"/>
          <w:numId w:val="1"/>
        </w:numPr>
        <w:spacing w:line="240" w:lineRule="auto"/>
        <w:ind w:left="709" w:hanging="284"/>
        <w:jc w:val="both"/>
      </w:pPr>
      <w:r w:rsidRPr="00240512">
        <w:t>Zamawiający informuje, że w przedmiotowym postępowaniu zawsze dopuszczalna jest forma pisemna przekazywania oświadczeń, wniosków, zawiadomień oraz informacji.</w:t>
      </w:r>
    </w:p>
    <w:p w:rsidR="00B83DC8" w:rsidRDefault="00B83DC8" w:rsidP="00B1532D">
      <w:pPr>
        <w:pStyle w:val="Akapitzlist"/>
        <w:numPr>
          <w:ilvl w:val="3"/>
          <w:numId w:val="1"/>
        </w:numPr>
        <w:spacing w:line="240" w:lineRule="auto"/>
        <w:ind w:left="709" w:hanging="284"/>
        <w:jc w:val="both"/>
      </w:pPr>
      <w:r w:rsidRPr="00B83DC8">
        <w:t>Korespondencję związaną z niniejszym postępowaniem należy kierować na adres:</w:t>
      </w:r>
    </w:p>
    <w:p w:rsidR="00B83DC8" w:rsidRPr="00050DE2" w:rsidRDefault="008D6170" w:rsidP="00953BF7">
      <w:pPr>
        <w:spacing w:line="240" w:lineRule="auto"/>
        <w:ind w:left="372" w:firstLine="708"/>
      </w:pPr>
      <w:r>
        <w:t xml:space="preserve">Urząd </w:t>
      </w:r>
      <w:r w:rsidR="00EB37AF">
        <w:t>Gminy Czarny Bór</w:t>
      </w:r>
    </w:p>
    <w:p w:rsidR="00A01D49" w:rsidRPr="00050DE2" w:rsidRDefault="00EB37AF" w:rsidP="00953BF7">
      <w:pPr>
        <w:spacing w:line="240" w:lineRule="auto"/>
        <w:ind w:left="372" w:firstLine="708"/>
      </w:pPr>
      <w:r w:rsidRPr="001B1217">
        <w:t xml:space="preserve">ul. </w:t>
      </w:r>
      <w:r w:rsidR="00651910">
        <w:t>Główna</w:t>
      </w:r>
      <w:r w:rsidRPr="001B1217">
        <w:t xml:space="preserve"> 18</w:t>
      </w:r>
    </w:p>
    <w:p w:rsidR="00A01D49" w:rsidRDefault="00EB37AF" w:rsidP="00953BF7">
      <w:pPr>
        <w:spacing w:line="240" w:lineRule="auto"/>
        <w:ind w:left="372" w:firstLine="708"/>
      </w:pPr>
      <w:r w:rsidRPr="001B1217">
        <w:t>58-379 Czarny Bór</w:t>
      </w:r>
    </w:p>
    <w:p w:rsidR="00B83DC8" w:rsidRDefault="00953BF7" w:rsidP="00B83DC8">
      <w:pPr>
        <w:pStyle w:val="Akapitzlist"/>
        <w:spacing w:line="240" w:lineRule="auto"/>
        <w:ind w:left="1080"/>
        <w:jc w:val="both"/>
      </w:pPr>
      <w:proofErr w:type="spellStart"/>
      <w:r>
        <w:t>f</w:t>
      </w:r>
      <w:r w:rsidR="00B83DC8">
        <w:t>ax</w:t>
      </w:r>
      <w:proofErr w:type="spellEnd"/>
      <w:r>
        <w:t>: 74 845 00 06</w:t>
      </w:r>
      <w:r w:rsidRPr="00240512">
        <w:t xml:space="preserve"> </w:t>
      </w:r>
      <w:r>
        <w:t xml:space="preserve">/ </w:t>
      </w:r>
      <w:r w:rsidR="00B83DC8">
        <w:t>email</w:t>
      </w:r>
      <w:r>
        <w:t>: infrastruktura@czarny-bor.pl</w:t>
      </w:r>
    </w:p>
    <w:p w:rsidR="001A30C1" w:rsidRPr="00240512" w:rsidRDefault="00B83DC8" w:rsidP="00953BF7">
      <w:pPr>
        <w:pStyle w:val="Akapitzlist"/>
        <w:spacing w:line="240" w:lineRule="auto"/>
        <w:ind w:left="1080"/>
        <w:jc w:val="both"/>
      </w:pPr>
      <w:r>
        <w:t>(W tytule maila należy wpisać znak postępowania)</w:t>
      </w:r>
    </w:p>
    <w:p w:rsidR="00240512" w:rsidRDefault="00240512" w:rsidP="00B1532D">
      <w:pPr>
        <w:pStyle w:val="Akapitzlist"/>
        <w:numPr>
          <w:ilvl w:val="3"/>
          <w:numId w:val="1"/>
        </w:numPr>
        <w:spacing w:line="240" w:lineRule="auto"/>
        <w:ind w:left="709" w:hanging="284"/>
        <w:jc w:val="both"/>
      </w:pPr>
      <w:r w:rsidRPr="00240512">
        <w:t xml:space="preserve">Jeżeli Zamawiający lub Wykonawca przekazują oświadczenia, wnioski, zawiadomienia oraz informacje faksem lub drogą elektroniczną, </w:t>
      </w:r>
      <w:r w:rsidR="00A01D49" w:rsidRPr="00837872">
        <w:t xml:space="preserve">w rozumieniu </w:t>
      </w:r>
      <w:r w:rsidR="00A01D49" w:rsidRPr="00603E3F">
        <w:t>ustawy z dnia 18 lipca 2002 r. o</w:t>
      </w:r>
      <w:r w:rsidR="00A01D49" w:rsidRPr="00A01D49">
        <w:t xml:space="preserve"> </w:t>
      </w:r>
      <w:r w:rsidR="00A01D49" w:rsidRPr="00603E3F">
        <w:t>świadczeniu usług drogą elektroniczną należy niezwłocznie potwierdzić tą samą drogą</w:t>
      </w:r>
      <w:r w:rsidRPr="00240512">
        <w:t>.</w:t>
      </w:r>
    </w:p>
    <w:p w:rsidR="00A01D49" w:rsidRDefault="00A01D49" w:rsidP="00B1532D">
      <w:pPr>
        <w:pStyle w:val="Akapitzlist"/>
        <w:numPr>
          <w:ilvl w:val="3"/>
          <w:numId w:val="1"/>
        </w:numPr>
        <w:spacing w:line="240" w:lineRule="auto"/>
        <w:ind w:left="709" w:hanging="284"/>
        <w:jc w:val="both"/>
      </w:pPr>
      <w:r w:rsidRPr="00603E3F">
        <w:lastRenderedPageBreak/>
        <w:t xml:space="preserve">W przypadku braku potwierdzenia otrzymania wiadomości przez Wykonawcę, Zamawiający domniema, iż pismo wysłane przez Zamawiającego na nr faksu lub na adres poczty elektronicznej, podany przez Wykonawcę, zostało mu doręczone </w:t>
      </w:r>
      <w:r w:rsidR="00993A57">
        <w:br/>
      </w:r>
      <w:r w:rsidRPr="00603E3F">
        <w:t>w sposób umożliwiający zapoznanie się Wykonawcy z treścią pisma</w:t>
      </w:r>
      <w:r w:rsidRPr="00A01D49">
        <w:t>.</w:t>
      </w:r>
    </w:p>
    <w:p w:rsidR="00240512" w:rsidRDefault="00A41442" w:rsidP="00B1532D">
      <w:pPr>
        <w:pStyle w:val="Akapitzlist"/>
        <w:numPr>
          <w:ilvl w:val="3"/>
          <w:numId w:val="1"/>
        </w:numPr>
        <w:spacing w:line="240" w:lineRule="auto"/>
        <w:ind w:left="709" w:hanging="284"/>
        <w:jc w:val="both"/>
      </w:pPr>
      <w:r w:rsidRPr="00A41442">
        <w:t>Wykonawca może zwrócić się do Zamawiającego o wyjaśnienie treści SIWZ. Zamawiający jest obowiązany udzielić wyjaśnień niezwłocznie, jednak nie później niż na 2 dni przed upływem terminu składania of</w:t>
      </w:r>
      <w:r w:rsidR="00827BFE">
        <w:t>ert, pod warunkiem że wniosek o </w:t>
      </w:r>
      <w:r w:rsidRPr="00A41442">
        <w:t>wyjaśnienie treści SIWZ wpłynął do Zamawiającego nie później niż do końca dnia, w którym upływa połowa wyznaczonego terminu składania ofert. Jeżeli wniosek ten wpłynął po upływie w/w terminu, lub dotyczy udzielonych wyjaśnień, Zamawiający może udzielić wyjaśnień albo pozostawić wniosek bez rozpoznania. Przedłużenie terminu składania ofert nie wpływa na bieg terminu składania wniosku o wyjaśnienie treści SIWZ.</w:t>
      </w:r>
    </w:p>
    <w:p w:rsidR="00A41442" w:rsidRPr="00A41442" w:rsidRDefault="00A41442" w:rsidP="00A01D49">
      <w:pPr>
        <w:pStyle w:val="Akapitzlist"/>
        <w:numPr>
          <w:ilvl w:val="3"/>
          <w:numId w:val="1"/>
        </w:numPr>
        <w:spacing w:line="240" w:lineRule="auto"/>
        <w:ind w:left="709" w:hanging="425"/>
        <w:jc w:val="both"/>
      </w:pPr>
      <w:r w:rsidRPr="00A41442">
        <w:t>W uzasadnionych przypadkach Zamawiający może przed upływem terminu składania ofert zmienić treść SIWZ. Dokonaną zmianę SIWZ Zamawiający udostępnia na stronie internetowej.</w:t>
      </w:r>
    </w:p>
    <w:p w:rsidR="001A30C1" w:rsidRDefault="00A41442" w:rsidP="001A30C1">
      <w:pPr>
        <w:pStyle w:val="Akapitzlist"/>
        <w:numPr>
          <w:ilvl w:val="3"/>
          <w:numId w:val="1"/>
        </w:numPr>
        <w:spacing w:line="240" w:lineRule="auto"/>
        <w:ind w:left="709" w:hanging="425"/>
        <w:jc w:val="both"/>
      </w:pPr>
      <w:r w:rsidRPr="00A41442">
        <w:t>Zamawiający nie przewiduje zebrania Wykonawców.</w:t>
      </w:r>
    </w:p>
    <w:p w:rsidR="0019396E" w:rsidRDefault="0019396E" w:rsidP="001A30C1">
      <w:pPr>
        <w:pStyle w:val="Akapitzlist"/>
        <w:numPr>
          <w:ilvl w:val="3"/>
          <w:numId w:val="1"/>
        </w:numPr>
        <w:spacing w:line="240" w:lineRule="auto"/>
        <w:ind w:left="709" w:hanging="425"/>
        <w:jc w:val="both"/>
      </w:pPr>
      <w:r>
        <w:t>Zamawiający nie udziela telefonicznie informacji dotyczących treści SIWZ.</w:t>
      </w:r>
    </w:p>
    <w:p w:rsidR="00B83DC8" w:rsidRPr="009C17D0" w:rsidRDefault="00B83DC8" w:rsidP="009C17D0">
      <w:pPr>
        <w:pStyle w:val="Default"/>
        <w:ind w:left="1080"/>
      </w:pPr>
    </w:p>
    <w:p w:rsidR="00050DE2" w:rsidRDefault="00155736" w:rsidP="00050DE2">
      <w:pPr>
        <w:pStyle w:val="Akapitzlist"/>
        <w:numPr>
          <w:ilvl w:val="0"/>
          <w:numId w:val="1"/>
        </w:numPr>
        <w:ind w:left="567" w:hanging="207"/>
        <w:jc w:val="both"/>
        <w:rPr>
          <w:b/>
        </w:rPr>
      </w:pPr>
      <w:r w:rsidRPr="00050DE2">
        <w:rPr>
          <w:b/>
        </w:rPr>
        <w:t>WYMAGANIA DOTYCZĄCE WADIUM</w:t>
      </w:r>
    </w:p>
    <w:p w:rsidR="005C536E" w:rsidRDefault="00504B9C" w:rsidP="00993A57">
      <w:pPr>
        <w:pStyle w:val="Akapitzlist"/>
        <w:numPr>
          <w:ilvl w:val="0"/>
          <w:numId w:val="47"/>
        </w:numPr>
        <w:spacing w:line="276" w:lineRule="auto"/>
        <w:jc w:val="both"/>
      </w:pPr>
      <w:r w:rsidRPr="00953BF7">
        <w:t xml:space="preserve">Zamawiający wymaga wniesienia wadium dla </w:t>
      </w:r>
      <w:r w:rsidRPr="00141746">
        <w:rPr>
          <w:b/>
        </w:rPr>
        <w:t xml:space="preserve">Części 1 </w:t>
      </w:r>
      <w:r w:rsidRPr="00953BF7">
        <w:t xml:space="preserve">na kwotę </w:t>
      </w:r>
      <w:r w:rsidRPr="00141746">
        <w:rPr>
          <w:b/>
        </w:rPr>
        <w:t>18</w:t>
      </w:r>
      <w:r w:rsidR="00141746" w:rsidRPr="00141746">
        <w:rPr>
          <w:b/>
        </w:rPr>
        <w:t> </w:t>
      </w:r>
      <w:r w:rsidRPr="00141746">
        <w:rPr>
          <w:b/>
        </w:rPr>
        <w:t>000</w:t>
      </w:r>
      <w:r w:rsidR="00141746" w:rsidRPr="00141746">
        <w:rPr>
          <w:b/>
        </w:rPr>
        <w:t>,00</w:t>
      </w:r>
      <w:r w:rsidRPr="00141746">
        <w:rPr>
          <w:b/>
        </w:rPr>
        <w:t xml:space="preserve"> zł</w:t>
      </w:r>
      <w:r w:rsidR="00141746">
        <w:rPr>
          <w:b/>
        </w:rPr>
        <w:t xml:space="preserve"> </w:t>
      </w:r>
      <w:r w:rsidR="00141746">
        <w:t xml:space="preserve">(słownie: osiemnaście tysięcy 00/100 złotych) </w:t>
      </w:r>
    </w:p>
    <w:p w:rsidR="00953BF7" w:rsidRPr="00953BF7" w:rsidRDefault="00F51928" w:rsidP="00141746">
      <w:pPr>
        <w:pStyle w:val="Akapitzlist"/>
        <w:spacing w:line="276" w:lineRule="auto"/>
        <w:ind w:left="709"/>
        <w:jc w:val="both"/>
      </w:pPr>
      <w:r w:rsidRPr="00953BF7">
        <w:t xml:space="preserve">Zamawiający nie wymaga wniesienia wadium dla </w:t>
      </w:r>
      <w:r w:rsidRPr="00141746">
        <w:rPr>
          <w:b/>
        </w:rPr>
        <w:t>Części 2</w:t>
      </w:r>
      <w:r w:rsidRPr="00953BF7">
        <w:t>.</w:t>
      </w:r>
    </w:p>
    <w:p w:rsidR="005C536E" w:rsidRPr="00993A57" w:rsidRDefault="00993A57" w:rsidP="00993A57">
      <w:pPr>
        <w:spacing w:line="276" w:lineRule="auto"/>
        <w:ind w:left="709" w:hanging="283"/>
        <w:jc w:val="both"/>
        <w:rPr>
          <w:rFonts w:eastAsia="Calibri"/>
        </w:rPr>
      </w:pPr>
      <w:r>
        <w:rPr>
          <w:rFonts w:eastAsia="Calibri"/>
        </w:rPr>
        <w:t xml:space="preserve">2. </w:t>
      </w:r>
      <w:r w:rsidR="00953BF7" w:rsidRPr="00993A57">
        <w:rPr>
          <w:rFonts w:eastAsia="Calibri"/>
        </w:rPr>
        <w:t xml:space="preserve">Wadium należy wnieść przed upływem terminu składania ofert w jednej lub kilku następujących formach, przy czym wniesienie wadium w pieniądzu za pomocą przelewu bankowego Zamawiający uzna za skuteczne tylko wówczas, gdy </w:t>
      </w:r>
      <w:r w:rsidR="00141746">
        <w:br/>
      </w:r>
      <w:r w:rsidR="00953BF7" w:rsidRPr="00993A57">
        <w:rPr>
          <w:rFonts w:eastAsia="Calibri"/>
        </w:rPr>
        <w:t>w oznaczonym terminie w dniu otwarcia ofert znajdą się na rachunku Zamawiającego:</w:t>
      </w:r>
    </w:p>
    <w:p w:rsidR="00953BF7" w:rsidRPr="00953BF7" w:rsidRDefault="00953BF7" w:rsidP="00953BF7">
      <w:pPr>
        <w:numPr>
          <w:ilvl w:val="0"/>
          <w:numId w:val="39"/>
        </w:numPr>
        <w:autoSpaceDE w:val="0"/>
        <w:autoSpaceDN w:val="0"/>
        <w:adjustRightInd w:val="0"/>
        <w:spacing w:line="276" w:lineRule="auto"/>
        <w:ind w:left="993"/>
        <w:jc w:val="both"/>
        <w:rPr>
          <w:rFonts w:eastAsia="Calibri"/>
          <w:b/>
          <w:bCs/>
          <w:i/>
          <w:lang w:eastAsia="pl-PL"/>
        </w:rPr>
      </w:pPr>
      <w:r w:rsidRPr="00953BF7">
        <w:rPr>
          <w:rFonts w:eastAsia="Calibri"/>
        </w:rPr>
        <w:t xml:space="preserve">w pieniądzu, przelewem na rachunek bankowy Zamawiającego: Bank Spółdzielczy w Kamiennej Górze, </w:t>
      </w:r>
      <w:r w:rsidRPr="00953BF7">
        <w:rPr>
          <w:rFonts w:eastAsia="Calibri"/>
          <w:lang w:eastAsia="pl-PL"/>
        </w:rPr>
        <w:t xml:space="preserve">67 8395 0001 0023 7158 2000 0006 </w:t>
      </w:r>
      <w:r w:rsidRPr="00953BF7">
        <w:rPr>
          <w:rFonts w:eastAsia="Calibri"/>
        </w:rPr>
        <w:t xml:space="preserve">– z zaznaczeniem na przelewie: </w:t>
      </w:r>
      <w:r w:rsidRPr="00953BF7">
        <w:rPr>
          <w:i/>
        </w:rPr>
        <w:t>Rozbudowa informatycznej infrastruktury sprzętowej, zakup licencji i wdrożenie oprogramowania, wykonanie prac integracyjnych i migracji danych, digitalizacja zasobów oraz uruchomienie e-usług publicznych i Punktu Potwierdzania Profilu Zaufanego</w:t>
      </w:r>
      <w:r>
        <w:t>;</w:t>
      </w:r>
    </w:p>
    <w:p w:rsidR="00953BF7" w:rsidRPr="00953BF7" w:rsidRDefault="00953BF7" w:rsidP="00953BF7">
      <w:pPr>
        <w:numPr>
          <w:ilvl w:val="0"/>
          <w:numId w:val="39"/>
        </w:numPr>
        <w:autoSpaceDE w:val="0"/>
        <w:autoSpaceDN w:val="0"/>
        <w:adjustRightInd w:val="0"/>
        <w:spacing w:line="276" w:lineRule="auto"/>
        <w:ind w:left="993"/>
        <w:jc w:val="both"/>
        <w:rPr>
          <w:rFonts w:eastAsia="Calibri"/>
          <w:b/>
          <w:i/>
          <w:lang w:eastAsia="pl-PL"/>
        </w:rPr>
      </w:pPr>
      <w:r w:rsidRPr="00953BF7">
        <w:rPr>
          <w:rFonts w:eastAsia="Calibri"/>
        </w:rPr>
        <w:t>w poręczeniu bankowym lub poręczeniu spółdzielczej kasy oszczędnościowo - kredytowej, z tym, że poręczenie kasy jest zawsze poręczeniem pieniężnym;</w:t>
      </w:r>
    </w:p>
    <w:p w:rsidR="00953BF7" w:rsidRPr="00953BF7" w:rsidRDefault="00953BF7" w:rsidP="00953BF7">
      <w:pPr>
        <w:numPr>
          <w:ilvl w:val="0"/>
          <w:numId w:val="39"/>
        </w:numPr>
        <w:autoSpaceDE w:val="0"/>
        <w:autoSpaceDN w:val="0"/>
        <w:adjustRightInd w:val="0"/>
        <w:spacing w:line="276" w:lineRule="auto"/>
        <w:ind w:left="993"/>
        <w:jc w:val="both"/>
        <w:rPr>
          <w:rFonts w:eastAsia="Calibri"/>
          <w:b/>
          <w:i/>
          <w:lang w:eastAsia="pl-PL"/>
        </w:rPr>
      </w:pPr>
      <w:r w:rsidRPr="00953BF7">
        <w:rPr>
          <w:rFonts w:eastAsia="Calibri"/>
        </w:rPr>
        <w:t>w gwarancji bankowej;</w:t>
      </w:r>
    </w:p>
    <w:p w:rsidR="00953BF7" w:rsidRPr="00953BF7" w:rsidRDefault="00953BF7" w:rsidP="00953BF7">
      <w:pPr>
        <w:numPr>
          <w:ilvl w:val="0"/>
          <w:numId w:val="39"/>
        </w:numPr>
        <w:autoSpaceDE w:val="0"/>
        <w:autoSpaceDN w:val="0"/>
        <w:adjustRightInd w:val="0"/>
        <w:spacing w:line="276" w:lineRule="auto"/>
        <w:ind w:left="993"/>
        <w:jc w:val="both"/>
        <w:rPr>
          <w:rFonts w:eastAsia="Calibri"/>
          <w:b/>
          <w:i/>
          <w:lang w:eastAsia="pl-PL"/>
        </w:rPr>
      </w:pPr>
      <w:r w:rsidRPr="00953BF7">
        <w:rPr>
          <w:rFonts w:eastAsia="Calibri"/>
        </w:rPr>
        <w:t>w gwarancji ubezpieczeniowej;</w:t>
      </w:r>
    </w:p>
    <w:p w:rsidR="00953BF7" w:rsidRDefault="00953BF7" w:rsidP="00953BF7">
      <w:pPr>
        <w:numPr>
          <w:ilvl w:val="0"/>
          <w:numId w:val="39"/>
        </w:numPr>
        <w:autoSpaceDE w:val="0"/>
        <w:autoSpaceDN w:val="0"/>
        <w:adjustRightInd w:val="0"/>
        <w:spacing w:line="276" w:lineRule="auto"/>
        <w:ind w:left="993"/>
        <w:jc w:val="both"/>
        <w:rPr>
          <w:b/>
          <w:i/>
          <w:lang w:eastAsia="pl-PL"/>
        </w:rPr>
      </w:pPr>
      <w:r w:rsidRPr="00953BF7">
        <w:rPr>
          <w:rFonts w:eastAsia="Calibri"/>
        </w:rPr>
        <w:t>w poręczeniach udzielanych przez podmioty, o których mowa w art. 6b ust. 5 pkt 2 ustawy z dnia 9 listopada 2000 r. o utworzeniu Polskiej Agencji Rozwoju Przedsiębiorczości (Dz. U. z 2014 r. poz. 1804 oraz z 2015 r. poz. 978 i 1240).</w:t>
      </w:r>
    </w:p>
    <w:p w:rsidR="005C536E" w:rsidRDefault="00993A57" w:rsidP="00993A57">
      <w:pPr>
        <w:pStyle w:val="Akapitzlist"/>
        <w:autoSpaceDE w:val="0"/>
        <w:autoSpaceDN w:val="0"/>
        <w:adjustRightInd w:val="0"/>
        <w:spacing w:line="276" w:lineRule="auto"/>
        <w:ind w:left="709" w:hanging="283"/>
        <w:jc w:val="both"/>
        <w:rPr>
          <w:b/>
          <w:i/>
          <w:lang w:eastAsia="pl-PL"/>
        </w:rPr>
      </w:pPr>
      <w:r>
        <w:rPr>
          <w:rFonts w:eastAsia="Calibri"/>
          <w:sz w:val="22"/>
          <w:szCs w:val="22"/>
        </w:rPr>
        <w:t xml:space="preserve">3. </w:t>
      </w:r>
      <w:r w:rsidR="00953BF7" w:rsidRPr="00953BF7">
        <w:rPr>
          <w:rFonts w:eastAsia="Calibri"/>
          <w:sz w:val="22"/>
          <w:szCs w:val="22"/>
        </w:rPr>
        <w:t xml:space="preserve">W przypadku wnoszenia wadium w innej formie niż pieniężna, kopię dokumentu należy załączyć do oferty, a oryginał złożyć w oddzielnej kopercie oznaczonej </w:t>
      </w:r>
      <w:r w:rsidR="00953BF7" w:rsidRPr="00953BF7">
        <w:rPr>
          <w:rFonts w:eastAsia="Calibri"/>
          <w:i/>
          <w:sz w:val="22"/>
          <w:szCs w:val="22"/>
        </w:rPr>
        <w:t>oryginał wadium</w:t>
      </w:r>
      <w:r w:rsidR="00953BF7" w:rsidRPr="00953BF7">
        <w:rPr>
          <w:rFonts w:eastAsia="Calibri"/>
          <w:sz w:val="22"/>
          <w:szCs w:val="22"/>
        </w:rPr>
        <w:t xml:space="preserve">, </w:t>
      </w:r>
      <w:r w:rsidR="00953BF7">
        <w:rPr>
          <w:sz w:val="22"/>
          <w:szCs w:val="22"/>
        </w:rPr>
        <w:br/>
      </w:r>
      <w:r w:rsidR="00953BF7" w:rsidRPr="00953BF7">
        <w:rPr>
          <w:rFonts w:eastAsia="Calibri"/>
          <w:sz w:val="22"/>
          <w:szCs w:val="22"/>
        </w:rPr>
        <w:t>w Biurze Podawczym Urzędu Gminy Czarny Bór.</w:t>
      </w:r>
    </w:p>
    <w:p w:rsidR="005C536E" w:rsidRPr="00993A57" w:rsidRDefault="00993A57" w:rsidP="00993A57">
      <w:pPr>
        <w:autoSpaceDE w:val="0"/>
        <w:autoSpaceDN w:val="0"/>
        <w:adjustRightInd w:val="0"/>
        <w:spacing w:line="276" w:lineRule="auto"/>
        <w:ind w:left="709" w:hanging="283"/>
        <w:jc w:val="both"/>
        <w:rPr>
          <w:b/>
          <w:i/>
          <w:lang w:eastAsia="pl-PL"/>
        </w:rPr>
      </w:pPr>
      <w:r>
        <w:rPr>
          <w:rFonts w:eastAsia="Calibri"/>
          <w:sz w:val="22"/>
          <w:szCs w:val="22"/>
        </w:rPr>
        <w:t xml:space="preserve">4. </w:t>
      </w:r>
      <w:r w:rsidR="00953BF7" w:rsidRPr="00993A57">
        <w:rPr>
          <w:rFonts w:eastAsia="Calibri"/>
          <w:sz w:val="22"/>
          <w:szCs w:val="22"/>
        </w:rPr>
        <w:t xml:space="preserve">W przypadku złożenia wadium w formie gwarancji, z treści gwarancji winno wynikać bezwarunkowe, nieodwołane i płatne w ciągu 14 dni na pierwsze pisemne żądanie Zamawiającego, w terminie związania ofertą, zobowiązanie gwaranta do wypłaty </w:t>
      </w:r>
      <w:r w:rsidR="00953BF7" w:rsidRPr="00993A57">
        <w:rPr>
          <w:rFonts w:eastAsia="Calibri"/>
          <w:sz w:val="22"/>
          <w:szCs w:val="22"/>
        </w:rPr>
        <w:lastRenderedPageBreak/>
        <w:t xml:space="preserve">Zamawiającemu pełnej kwoty wadium w okolicznościach określonych w art. 46 ust. 4a i ust. 5 PZP. </w:t>
      </w:r>
    </w:p>
    <w:p w:rsidR="005C536E" w:rsidRPr="00993A57" w:rsidRDefault="00993A57" w:rsidP="00993A57">
      <w:pPr>
        <w:autoSpaceDE w:val="0"/>
        <w:autoSpaceDN w:val="0"/>
        <w:adjustRightInd w:val="0"/>
        <w:spacing w:line="276" w:lineRule="auto"/>
        <w:ind w:left="709" w:hanging="283"/>
        <w:jc w:val="both"/>
        <w:rPr>
          <w:rFonts w:eastAsia="Calibri"/>
          <w:b/>
          <w:i/>
          <w:lang w:eastAsia="pl-PL"/>
        </w:rPr>
      </w:pPr>
      <w:r>
        <w:rPr>
          <w:rFonts w:eastAsia="Calibri"/>
          <w:sz w:val="22"/>
          <w:szCs w:val="22"/>
        </w:rPr>
        <w:t xml:space="preserve">5. </w:t>
      </w:r>
      <w:r w:rsidR="00953BF7" w:rsidRPr="00993A57">
        <w:rPr>
          <w:rFonts w:eastAsia="Calibri"/>
          <w:sz w:val="22"/>
          <w:szCs w:val="22"/>
        </w:rPr>
        <w:t xml:space="preserve">Zamawiający odrzuca ofertę, jeżeli wadium nie zostało wniesione lub zostało wniesione w sposób nieprawidłowy. </w:t>
      </w:r>
    </w:p>
    <w:p w:rsidR="00617C2C" w:rsidRDefault="00617C2C" w:rsidP="00617C2C">
      <w:pPr>
        <w:spacing w:line="240" w:lineRule="auto"/>
        <w:jc w:val="both"/>
      </w:pPr>
    </w:p>
    <w:p w:rsidR="00050DE2" w:rsidRDefault="0025449B" w:rsidP="00050DE2">
      <w:pPr>
        <w:pStyle w:val="Akapitzlist"/>
        <w:numPr>
          <w:ilvl w:val="0"/>
          <w:numId w:val="1"/>
        </w:numPr>
        <w:ind w:left="567" w:hanging="207"/>
        <w:jc w:val="both"/>
        <w:rPr>
          <w:b/>
        </w:rPr>
      </w:pPr>
      <w:r w:rsidRPr="00050DE2">
        <w:rPr>
          <w:b/>
        </w:rPr>
        <w:t>TERMIN ZWIĄZANIA OFERTĄ</w:t>
      </w:r>
    </w:p>
    <w:p w:rsidR="0025449B" w:rsidRPr="00A07722" w:rsidRDefault="00D72632" w:rsidP="00A07722">
      <w:pPr>
        <w:pStyle w:val="Akapitzlist"/>
        <w:numPr>
          <w:ilvl w:val="3"/>
          <w:numId w:val="1"/>
        </w:numPr>
        <w:spacing w:line="240" w:lineRule="auto"/>
        <w:ind w:left="709" w:hanging="284"/>
        <w:jc w:val="both"/>
        <w:rPr>
          <w:b/>
        </w:rPr>
      </w:pPr>
      <w:r w:rsidRPr="00A07722">
        <w:t>Wykonawca jest związany ofertą przez okres 30 dni od terminu składania ofert.</w:t>
      </w:r>
    </w:p>
    <w:p w:rsidR="00D72632" w:rsidRPr="00953BF7" w:rsidRDefault="00A07722" w:rsidP="00A07722">
      <w:pPr>
        <w:pStyle w:val="Akapitzlist"/>
        <w:numPr>
          <w:ilvl w:val="3"/>
          <w:numId w:val="1"/>
        </w:numPr>
        <w:spacing w:line="240" w:lineRule="auto"/>
        <w:ind w:left="709" w:hanging="284"/>
        <w:jc w:val="both"/>
        <w:rPr>
          <w:b/>
        </w:rPr>
      </w:pPr>
      <w:r w:rsidRPr="00A07722">
        <w:t>Bieg terminu związania ofertą rozpoczyna się wraz z upływem terminu składania ofert.</w:t>
      </w:r>
    </w:p>
    <w:p w:rsidR="00050DE2" w:rsidRDefault="0025449B" w:rsidP="00050DE2">
      <w:pPr>
        <w:pStyle w:val="Akapitzlist"/>
        <w:numPr>
          <w:ilvl w:val="0"/>
          <w:numId w:val="1"/>
        </w:numPr>
        <w:ind w:left="567" w:hanging="207"/>
        <w:jc w:val="both"/>
        <w:rPr>
          <w:b/>
        </w:rPr>
      </w:pPr>
      <w:r w:rsidRPr="00050DE2">
        <w:rPr>
          <w:b/>
        </w:rPr>
        <w:t>OPIS SPOSOBU PRZYGOTOWANIA OFERT</w:t>
      </w:r>
    </w:p>
    <w:p w:rsidR="00A0659B" w:rsidRDefault="00FB1C3A" w:rsidP="00A0659B">
      <w:pPr>
        <w:pStyle w:val="Akapitzlist"/>
        <w:numPr>
          <w:ilvl w:val="3"/>
          <w:numId w:val="1"/>
        </w:numPr>
        <w:spacing w:line="240" w:lineRule="auto"/>
        <w:ind w:left="709" w:hanging="284"/>
        <w:jc w:val="both"/>
      </w:pPr>
      <w:r w:rsidRPr="00A0659B">
        <w:t xml:space="preserve">Wykonawca może </w:t>
      </w:r>
      <w:r>
        <w:t xml:space="preserve">złożyć jedną ofertę na każdą z części zamówienia. </w:t>
      </w:r>
      <w:r w:rsidRPr="00A0659B">
        <w:t xml:space="preserve">Złożenie więcej niż jednej oferty </w:t>
      </w:r>
      <w:r>
        <w:t xml:space="preserve">na daną </w:t>
      </w:r>
      <w:r w:rsidR="005D0016">
        <w:t>część</w:t>
      </w:r>
      <w:r>
        <w:t xml:space="preserve"> zamówienia </w:t>
      </w:r>
      <w:r w:rsidRPr="00A0659B">
        <w:t>spowoduje odrzucenie wszystkich ofert złożonych przez Wykonawcę</w:t>
      </w:r>
      <w:r>
        <w:t xml:space="preserve"> na daną część zamówienia</w:t>
      </w:r>
      <w:r w:rsidRPr="00A0659B">
        <w:t>.</w:t>
      </w:r>
    </w:p>
    <w:p w:rsidR="00A0659B" w:rsidRDefault="00A0659B" w:rsidP="00A0659B">
      <w:pPr>
        <w:pStyle w:val="Akapitzlist"/>
        <w:numPr>
          <w:ilvl w:val="3"/>
          <w:numId w:val="1"/>
        </w:numPr>
        <w:spacing w:line="240" w:lineRule="auto"/>
        <w:ind w:left="709" w:hanging="284"/>
        <w:jc w:val="both"/>
      </w:pPr>
      <w:r w:rsidRPr="00A0659B">
        <w:t>Oferta musi być sporządzona z zachowaniem formy pisemnej pod rygorem nieważności.</w:t>
      </w:r>
    </w:p>
    <w:p w:rsidR="009F5B9E" w:rsidRDefault="009F5B9E" w:rsidP="00A0659B">
      <w:pPr>
        <w:pStyle w:val="Akapitzlist"/>
        <w:numPr>
          <w:ilvl w:val="3"/>
          <w:numId w:val="1"/>
        </w:numPr>
        <w:spacing w:line="240" w:lineRule="auto"/>
        <w:ind w:left="709" w:hanging="284"/>
        <w:jc w:val="both"/>
      </w:pPr>
      <w:r w:rsidRPr="009F5B9E">
        <w:t>Oferta musi być czytelna – sporządzona pismem maszynowym lub wyraźnym pismem odręcznym.</w:t>
      </w:r>
    </w:p>
    <w:p w:rsidR="001E4963" w:rsidRDefault="001E4963" w:rsidP="00A0659B">
      <w:pPr>
        <w:pStyle w:val="Akapitzlist"/>
        <w:numPr>
          <w:ilvl w:val="3"/>
          <w:numId w:val="1"/>
        </w:numPr>
        <w:spacing w:line="240" w:lineRule="auto"/>
        <w:ind w:left="709" w:hanging="284"/>
        <w:jc w:val="both"/>
      </w:pPr>
      <w:r w:rsidRPr="001E4963">
        <w:t>Jeżeli osoba (osoby) podp</w:t>
      </w:r>
      <w:r w:rsidR="00231579">
        <w:t>isująca ofertę (reprezentująca Wykonawcę lub W</w:t>
      </w:r>
      <w:r w:rsidRPr="001E4963">
        <w:t>ykonawców występujących wspólnie) działa na podstawie pełn</w:t>
      </w:r>
      <w:r w:rsidR="00FC0C17">
        <w:t>omocnictwa, pełnomocnictwo to w </w:t>
      </w:r>
      <w:r w:rsidRPr="001E4963">
        <w:t xml:space="preserve">formie oryginału lub kopii poświadczonej za zgodność </w:t>
      </w:r>
      <w:r w:rsidR="00953BF7">
        <w:br/>
      </w:r>
      <w:r w:rsidRPr="001E4963">
        <w:t>z oryginałem przez notariusza musi zostać dołączone do oferty.</w:t>
      </w:r>
    </w:p>
    <w:p w:rsidR="00A0659B" w:rsidRDefault="001E4963" w:rsidP="00A0659B">
      <w:pPr>
        <w:pStyle w:val="Akapitzlist"/>
        <w:numPr>
          <w:ilvl w:val="3"/>
          <w:numId w:val="1"/>
        </w:numPr>
        <w:spacing w:line="240" w:lineRule="auto"/>
        <w:ind w:left="709" w:hanging="284"/>
        <w:jc w:val="both"/>
      </w:pPr>
      <w:r w:rsidRPr="001E4963">
        <w:t>Treść oferty musi być zgodna z treścią SIWZ.</w:t>
      </w:r>
    </w:p>
    <w:p w:rsidR="002B6C9D" w:rsidRDefault="001E4963" w:rsidP="002B6C9D">
      <w:pPr>
        <w:pStyle w:val="Akapitzlist"/>
        <w:numPr>
          <w:ilvl w:val="3"/>
          <w:numId w:val="1"/>
        </w:numPr>
        <w:spacing w:line="240" w:lineRule="auto"/>
        <w:ind w:left="709" w:hanging="284"/>
        <w:jc w:val="both"/>
      </w:pPr>
      <w:r w:rsidRPr="001E4963">
        <w:t>Wszelkie zmiany naniesione przez Wykonawcę w treści oferty po jej sporządzeniu muszą być parafowane przez Wykonawcę</w:t>
      </w:r>
      <w:r>
        <w:t>.</w:t>
      </w:r>
    </w:p>
    <w:p w:rsidR="002B6C9D" w:rsidRDefault="002B6C9D" w:rsidP="002B6C9D">
      <w:pPr>
        <w:pStyle w:val="Akapitzlist"/>
        <w:numPr>
          <w:ilvl w:val="3"/>
          <w:numId w:val="1"/>
        </w:numPr>
        <w:spacing w:line="240" w:lineRule="auto"/>
        <w:ind w:left="709" w:hanging="284"/>
        <w:jc w:val="both"/>
      </w:pPr>
      <w:r w:rsidRPr="002B6C9D">
        <w:t>Dokumenty sporządzone w języku obcym należy złożyć wraz z ich tłumaczeniem na język polski.</w:t>
      </w:r>
    </w:p>
    <w:p w:rsidR="00207C59" w:rsidRDefault="001E4963" w:rsidP="00207C59">
      <w:pPr>
        <w:pStyle w:val="Akapitzlist"/>
        <w:numPr>
          <w:ilvl w:val="3"/>
          <w:numId w:val="1"/>
        </w:numPr>
        <w:spacing w:line="240" w:lineRule="auto"/>
        <w:ind w:left="709" w:hanging="284"/>
        <w:jc w:val="both"/>
      </w:pPr>
      <w:r w:rsidRPr="001E4963">
        <w:t>O</w:t>
      </w:r>
      <w:r>
        <w:t>ferta musi być podpisana przez W</w:t>
      </w:r>
      <w:r w:rsidRPr="001E4963">
        <w:t>ykonawcę, tj</w:t>
      </w:r>
      <w:r>
        <w:t>. osobę (osoby) reprezentującą W</w:t>
      </w:r>
      <w:r w:rsidRPr="001E4963">
        <w:t xml:space="preserve">ykonawcę, zgodnie z zasadami reprezentacji wskazanymi we właściwym rejestrze lub osobę (osoby) upoważnioną </w:t>
      </w:r>
      <w:r>
        <w:t>do reprezentowania W</w:t>
      </w:r>
      <w:r w:rsidRPr="001E4963">
        <w:t>ykonawcy.</w:t>
      </w:r>
    </w:p>
    <w:p w:rsidR="001E4963" w:rsidRDefault="00C67CCD" w:rsidP="00207C59">
      <w:pPr>
        <w:pStyle w:val="Akapitzlist"/>
        <w:numPr>
          <w:ilvl w:val="3"/>
          <w:numId w:val="1"/>
        </w:numPr>
        <w:spacing w:line="240" w:lineRule="auto"/>
        <w:ind w:left="709" w:hanging="284"/>
        <w:jc w:val="both"/>
      </w:pPr>
      <w:r w:rsidRPr="00C67CCD">
        <w:t>Wykonawca ponosi wszelkie koszty związane z przygotowaniem i złożeniem oferty.</w:t>
      </w:r>
    </w:p>
    <w:p w:rsidR="001E4963" w:rsidRPr="00FC0C17" w:rsidRDefault="009F5B9E" w:rsidP="00207C59">
      <w:pPr>
        <w:pStyle w:val="Akapitzlist"/>
        <w:numPr>
          <w:ilvl w:val="3"/>
          <w:numId w:val="1"/>
        </w:numPr>
        <w:spacing w:line="240" w:lineRule="auto"/>
        <w:ind w:left="709" w:hanging="425"/>
        <w:jc w:val="both"/>
      </w:pPr>
      <w:r w:rsidRPr="009F5B9E">
        <w:t xml:space="preserve">Zaleca się, aby strony oferty były trwale ze sobą połączone i kolejno </w:t>
      </w:r>
      <w:r w:rsidRPr="00FC0C17">
        <w:t>ponumerowane</w:t>
      </w:r>
      <w:r w:rsidR="00827BFE" w:rsidRPr="00FC0C17">
        <w:t>, za wyjątkiem dokumentu potwierdzającego wpłatę wadium</w:t>
      </w:r>
      <w:r w:rsidRPr="00FC0C17">
        <w:t>.</w:t>
      </w:r>
    </w:p>
    <w:p w:rsidR="009F5B9E" w:rsidRPr="001E4963" w:rsidRDefault="009F5B9E" w:rsidP="00207C59">
      <w:pPr>
        <w:pStyle w:val="Akapitzlist"/>
        <w:numPr>
          <w:ilvl w:val="3"/>
          <w:numId w:val="1"/>
        </w:numPr>
        <w:spacing w:line="240" w:lineRule="auto"/>
        <w:ind w:left="709" w:hanging="425"/>
        <w:jc w:val="both"/>
      </w:pPr>
      <w:r w:rsidRPr="009F5B9E">
        <w:t>W przypadku, gdy informacje zawarte w ofercie stanowią tajemnicę przedsiębiorstwa w rozumieniu przepisów ustawy o zwalczaniu nieuczciwej konkurencji, co do których Wykonawca zastrzega, że nie mogą być udostępniane innym uczestnikom postępowania, muszą być oznaczone przez Wykonawcę klauzulą „Informacje stanowiące tajemnicę przedsiębiorstwa w rozumieniu art. 11 ust. 4 ustawy z dnia 16 kwietnia 1993 o zwalczaniu nieuczciwej konkurencji”.</w:t>
      </w:r>
    </w:p>
    <w:p w:rsidR="001E4963" w:rsidRDefault="001E4963" w:rsidP="001E4963">
      <w:pPr>
        <w:autoSpaceDE w:val="0"/>
        <w:autoSpaceDN w:val="0"/>
        <w:adjustRightInd w:val="0"/>
        <w:spacing w:line="240" w:lineRule="auto"/>
        <w:rPr>
          <w:b/>
          <w:sz w:val="22"/>
          <w:szCs w:val="22"/>
        </w:rPr>
      </w:pPr>
    </w:p>
    <w:p w:rsidR="00207C59" w:rsidRDefault="00207C59" w:rsidP="00207C59">
      <w:pPr>
        <w:autoSpaceDE w:val="0"/>
        <w:autoSpaceDN w:val="0"/>
        <w:adjustRightInd w:val="0"/>
        <w:spacing w:after="120" w:line="240" w:lineRule="auto"/>
        <w:ind w:left="709"/>
        <w:contextualSpacing/>
        <w:jc w:val="both"/>
        <w:rPr>
          <w:bCs/>
        </w:rPr>
      </w:pPr>
      <w:r w:rsidRPr="009F5B9E">
        <w:rPr>
          <w:bCs/>
        </w:rPr>
        <w:t>Wykonawca nie później niż w terminie składania ofert</w:t>
      </w:r>
      <w:r>
        <w:rPr>
          <w:bCs/>
        </w:rPr>
        <w:t>y</w:t>
      </w:r>
      <w:r w:rsidRPr="009F5B9E">
        <w:rPr>
          <w:bCs/>
        </w:rPr>
        <w:t xml:space="preserve"> musi wykazać, że zastrzeżone informacje stanowią tajemnicę przedsiębiorstwa, w szczególności określając, w jaki sposób zostały spełnione przesłanki, o których mowa w art. 11 pkt 4 ustawy z 16 kwietnia 1993 r. o zwalczaniu nieuczciwej konkurencji, zgodnie z którym tajemnicę przedsiębiorstwa stanowi określona informacja, jeżeli spełnia łącznie 3 warunki:</w:t>
      </w:r>
    </w:p>
    <w:p w:rsidR="00207C59" w:rsidRDefault="00207C59" w:rsidP="007F6E01">
      <w:pPr>
        <w:pStyle w:val="Akapitzlist"/>
        <w:numPr>
          <w:ilvl w:val="1"/>
          <w:numId w:val="14"/>
        </w:numPr>
        <w:autoSpaceDE w:val="0"/>
        <w:autoSpaceDN w:val="0"/>
        <w:adjustRightInd w:val="0"/>
        <w:spacing w:after="120" w:line="240" w:lineRule="auto"/>
        <w:ind w:left="993" w:hanging="284"/>
        <w:jc w:val="both"/>
      </w:pPr>
      <w:r w:rsidRPr="00DC7CA6">
        <w:t>ma charakter techniczny, technologiczny, organizacyjny przedsiębiorstwa lub jest to inna inform</w:t>
      </w:r>
      <w:r>
        <w:t>acja mająca wartość gospodarczą;</w:t>
      </w:r>
    </w:p>
    <w:p w:rsidR="00207C59" w:rsidRDefault="00207C59" w:rsidP="007F6E01">
      <w:pPr>
        <w:pStyle w:val="Akapitzlist"/>
        <w:numPr>
          <w:ilvl w:val="1"/>
          <w:numId w:val="14"/>
        </w:numPr>
        <w:autoSpaceDE w:val="0"/>
        <w:autoSpaceDN w:val="0"/>
        <w:adjustRightInd w:val="0"/>
        <w:spacing w:line="240" w:lineRule="auto"/>
        <w:ind w:left="993" w:hanging="284"/>
        <w:jc w:val="both"/>
      </w:pPr>
      <w:r w:rsidRPr="00DC7CA6">
        <w:t>nie została uja</w:t>
      </w:r>
      <w:r>
        <w:t>wniona do wiadomości publicznej;</w:t>
      </w:r>
    </w:p>
    <w:p w:rsidR="00207C59" w:rsidRPr="00DC7CA6" w:rsidRDefault="00207C59" w:rsidP="007F6E01">
      <w:pPr>
        <w:pStyle w:val="Akapitzlist"/>
        <w:numPr>
          <w:ilvl w:val="1"/>
          <w:numId w:val="14"/>
        </w:numPr>
        <w:autoSpaceDE w:val="0"/>
        <w:autoSpaceDN w:val="0"/>
        <w:adjustRightInd w:val="0"/>
        <w:spacing w:line="240" w:lineRule="auto"/>
        <w:ind w:left="993" w:hanging="284"/>
        <w:jc w:val="both"/>
      </w:pPr>
      <w:r w:rsidRPr="00DC7CA6">
        <w:t>podjęto w stosunku do niej niezbędne działania w celu zachowania poufności.</w:t>
      </w:r>
    </w:p>
    <w:p w:rsidR="00207C59" w:rsidRPr="00DC7CA6" w:rsidRDefault="00207C59" w:rsidP="00207C59">
      <w:pPr>
        <w:pStyle w:val="Akapitzlist"/>
        <w:autoSpaceDE w:val="0"/>
        <w:autoSpaceDN w:val="0"/>
        <w:adjustRightInd w:val="0"/>
        <w:spacing w:line="240" w:lineRule="auto"/>
        <w:ind w:left="851"/>
        <w:jc w:val="both"/>
      </w:pPr>
    </w:p>
    <w:p w:rsidR="00207C59" w:rsidRDefault="00207C59" w:rsidP="00207C59">
      <w:pPr>
        <w:autoSpaceDE w:val="0"/>
        <w:autoSpaceDN w:val="0"/>
        <w:adjustRightInd w:val="0"/>
        <w:spacing w:line="240" w:lineRule="auto"/>
        <w:ind w:left="709"/>
        <w:jc w:val="both"/>
        <w:rPr>
          <w:bCs/>
        </w:rPr>
      </w:pPr>
      <w:r w:rsidRPr="009F5B9E">
        <w:rPr>
          <w:bCs/>
        </w:rPr>
        <w:lastRenderedPageBreak/>
        <w:t>Zaleca się, aby informacje stanowiące tajemnicę przeds</w:t>
      </w:r>
      <w:r w:rsidR="00827BFE">
        <w:rPr>
          <w:bCs/>
        </w:rPr>
        <w:t>iębiorstwa były trwale spięte i </w:t>
      </w:r>
      <w:r w:rsidRPr="009F5B9E">
        <w:rPr>
          <w:bCs/>
        </w:rPr>
        <w:t>oddzielone od pozostałej (jawnej) części oferty.</w:t>
      </w:r>
    </w:p>
    <w:p w:rsidR="009F5B9E" w:rsidRDefault="00207C59" w:rsidP="00207C59">
      <w:pPr>
        <w:autoSpaceDE w:val="0"/>
        <w:autoSpaceDN w:val="0"/>
        <w:adjustRightInd w:val="0"/>
        <w:spacing w:line="240" w:lineRule="auto"/>
        <w:ind w:left="709"/>
        <w:jc w:val="both"/>
        <w:rPr>
          <w:bCs/>
        </w:rPr>
      </w:pPr>
      <w:r w:rsidRPr="009F5B9E">
        <w:rPr>
          <w:bCs/>
        </w:rPr>
        <w:t>Wykonawca nie może zastrzec informacji, o których mowa w art. 86 ust. 4 ustawy.</w:t>
      </w:r>
    </w:p>
    <w:p w:rsidR="00FB1C3A" w:rsidRPr="00FB1C3A" w:rsidRDefault="00DC7CA6" w:rsidP="00FB1C3A">
      <w:pPr>
        <w:pStyle w:val="Akapitzlist"/>
        <w:numPr>
          <w:ilvl w:val="3"/>
          <w:numId w:val="1"/>
        </w:numPr>
        <w:autoSpaceDE w:val="0"/>
        <w:autoSpaceDN w:val="0"/>
        <w:adjustRightInd w:val="0"/>
        <w:spacing w:after="120" w:line="240" w:lineRule="auto"/>
        <w:ind w:left="709" w:hanging="425"/>
        <w:contextualSpacing w:val="0"/>
        <w:jc w:val="both"/>
        <w:rPr>
          <w:bCs/>
        </w:rPr>
      </w:pPr>
      <w:r w:rsidRPr="00DC7CA6">
        <w:t>Na potrzeby oceny ofert oferta musi zawierać:</w:t>
      </w:r>
    </w:p>
    <w:p w:rsidR="00FB1C3A" w:rsidRDefault="00FB1C3A" w:rsidP="003E45BA">
      <w:pPr>
        <w:pStyle w:val="Akapitzlist"/>
        <w:numPr>
          <w:ilvl w:val="1"/>
          <w:numId w:val="26"/>
        </w:numPr>
        <w:autoSpaceDE w:val="0"/>
        <w:autoSpaceDN w:val="0"/>
        <w:adjustRightInd w:val="0"/>
        <w:spacing w:line="240" w:lineRule="auto"/>
        <w:ind w:left="993" w:hanging="284"/>
        <w:jc w:val="both"/>
      </w:pPr>
      <w:r>
        <w:t xml:space="preserve">Formularz ofertowy </w:t>
      </w:r>
      <w:r w:rsidRPr="000B30DB">
        <w:t>sporządzony</w:t>
      </w:r>
      <w:r w:rsidRPr="0022222C">
        <w:t xml:space="preserve"> i wypełniony według wzoru stan</w:t>
      </w:r>
      <w:r>
        <w:t>owiącego Załącznik nr 2 do SIWZ w zakresie części zamówienia, na którą Wykonawca składa ofertę;</w:t>
      </w:r>
    </w:p>
    <w:p w:rsidR="00C955FC" w:rsidRPr="000B30DB" w:rsidRDefault="005275C1" w:rsidP="003E45BA">
      <w:pPr>
        <w:pStyle w:val="Akapitzlist"/>
        <w:numPr>
          <w:ilvl w:val="1"/>
          <w:numId w:val="26"/>
        </w:numPr>
        <w:autoSpaceDE w:val="0"/>
        <w:autoSpaceDN w:val="0"/>
        <w:adjustRightInd w:val="0"/>
        <w:spacing w:line="240" w:lineRule="auto"/>
        <w:ind w:left="993" w:hanging="284"/>
        <w:jc w:val="both"/>
      </w:pPr>
      <w:r w:rsidRPr="000B30DB">
        <w:t xml:space="preserve">aktualne na dzień składania ofert </w:t>
      </w:r>
      <w:r w:rsidR="000753CC" w:rsidRPr="000B30DB">
        <w:t>oświadczenia, o których mowa w Rozdziale VI pkt 1 SIWZ według wzoru stanowiącego Załącznik nr 3 i 4 do SIWZ;</w:t>
      </w:r>
    </w:p>
    <w:p w:rsidR="00C955FC" w:rsidRPr="000B30DB" w:rsidRDefault="000753CC" w:rsidP="003E45BA">
      <w:pPr>
        <w:pStyle w:val="Akapitzlist"/>
        <w:numPr>
          <w:ilvl w:val="1"/>
          <w:numId w:val="26"/>
        </w:numPr>
        <w:autoSpaceDE w:val="0"/>
        <w:autoSpaceDN w:val="0"/>
        <w:adjustRightInd w:val="0"/>
        <w:spacing w:line="240" w:lineRule="auto"/>
        <w:ind w:left="993" w:hanging="284"/>
        <w:jc w:val="both"/>
      </w:pPr>
      <w:r w:rsidRPr="000B30DB">
        <w:t>pełnomocnictwo Wykonawców wspólnie ubiegających się o udzielenie zamówienia do reprezentowania ich w postępowaniu o udzielenie zamówienia albo reprezentowania w postępowaniu i zawarcia umowy w sprawie zamówienia publicznego – jeżeli dotyczy;</w:t>
      </w:r>
    </w:p>
    <w:p w:rsidR="00C955FC" w:rsidRPr="000B30DB" w:rsidRDefault="000753CC" w:rsidP="003E45BA">
      <w:pPr>
        <w:pStyle w:val="Akapitzlist"/>
        <w:numPr>
          <w:ilvl w:val="1"/>
          <w:numId w:val="26"/>
        </w:numPr>
        <w:autoSpaceDE w:val="0"/>
        <w:autoSpaceDN w:val="0"/>
        <w:adjustRightInd w:val="0"/>
        <w:spacing w:line="240" w:lineRule="auto"/>
        <w:ind w:left="993" w:hanging="284"/>
        <w:jc w:val="both"/>
      </w:pPr>
      <w:r w:rsidRPr="000B30DB">
        <w:t>w przypadku wnoszenia wadium w formie innej niż pieniężna, oryginał dokumentu wadialnego</w:t>
      </w:r>
      <w:r w:rsidR="00D30CCE">
        <w:t xml:space="preserve"> w oddzielnej kopercie</w:t>
      </w:r>
      <w:r w:rsidRPr="000B30DB">
        <w:t xml:space="preserve"> (gwarancji lub poręczenia);</w:t>
      </w:r>
    </w:p>
    <w:p w:rsidR="009F5B9E" w:rsidRPr="000B30DB" w:rsidRDefault="00633943" w:rsidP="003E45BA">
      <w:pPr>
        <w:pStyle w:val="Akapitzlist"/>
        <w:numPr>
          <w:ilvl w:val="1"/>
          <w:numId w:val="26"/>
        </w:numPr>
        <w:autoSpaceDE w:val="0"/>
        <w:autoSpaceDN w:val="0"/>
        <w:adjustRightInd w:val="0"/>
        <w:spacing w:line="240" w:lineRule="auto"/>
        <w:ind w:left="993" w:hanging="284"/>
        <w:jc w:val="both"/>
      </w:pPr>
      <w:r w:rsidRPr="000B30DB">
        <w:t>zobowiązanie podmiotu trzeciego, o którym mowa w Rozdziale VI SIWZ – jeżeli Wykonawca polega na zasobach lub sytuacji podmiotu trzeciego. Wzór zobowiązania stanowi Załączn</w:t>
      </w:r>
      <w:r w:rsidR="00FC0C17">
        <w:t>ik nr 9</w:t>
      </w:r>
      <w:r w:rsidRPr="000B30DB">
        <w:t xml:space="preserve"> do SIWZ;</w:t>
      </w:r>
    </w:p>
    <w:p w:rsidR="00633943" w:rsidRDefault="00633943" w:rsidP="003E45BA">
      <w:pPr>
        <w:pStyle w:val="Akapitzlist"/>
        <w:numPr>
          <w:ilvl w:val="1"/>
          <w:numId w:val="26"/>
        </w:numPr>
        <w:autoSpaceDE w:val="0"/>
        <w:autoSpaceDN w:val="0"/>
        <w:adjustRightInd w:val="0"/>
        <w:spacing w:line="240" w:lineRule="auto"/>
        <w:ind w:left="993" w:hanging="284"/>
        <w:contextualSpacing w:val="0"/>
        <w:jc w:val="both"/>
      </w:pPr>
      <w:r w:rsidRPr="000B30DB">
        <w:t>dokumenty, z których wynika prawo do podpisania oferty (oryginał lub kopia potwierdzona za zgodność z oryginałem przez notariusza) względnie do podpisania innych dokumentów składanych wraz z ofertą, chyba że</w:t>
      </w:r>
      <w:r>
        <w:t xml:space="preserve"> Z</w:t>
      </w:r>
      <w:r w:rsidRPr="00B03912">
        <w:t>amawiający może je uzyskać w szczególności za pomocą bezpłatnych i</w:t>
      </w:r>
      <w:r w:rsidR="00D90AAA">
        <w:t xml:space="preserve"> ogólnodostępnych baz danych, w </w:t>
      </w:r>
      <w:r w:rsidRPr="00B03912">
        <w:t>szczególności rejestrów publicznych w rozumieniu us</w:t>
      </w:r>
      <w:r w:rsidR="00D90AAA">
        <w:t>tawy z dnia 17 lutego 2005 </w:t>
      </w:r>
      <w:r>
        <w:t xml:space="preserve">r. o </w:t>
      </w:r>
      <w:r w:rsidRPr="00B03912">
        <w:t>informatyzacji działalności podmiotów realizujących zadania publiczn</w:t>
      </w:r>
      <w:r w:rsidR="0042256F">
        <w:t xml:space="preserve">e </w:t>
      </w:r>
      <w:proofErr w:type="spellStart"/>
      <w:r w:rsidR="0042256F">
        <w:t>Dz.U</w:t>
      </w:r>
      <w:proofErr w:type="spellEnd"/>
      <w:r w:rsidR="0042256F">
        <w:t>.</w:t>
      </w:r>
      <w:r w:rsidRPr="00B03912">
        <w:t xml:space="preserve"> 2014 poz.</w:t>
      </w:r>
      <w:r w:rsidR="005275C1">
        <w:t xml:space="preserve"> 1114 oraz z 2016 poz. 352), a W</w:t>
      </w:r>
      <w:r w:rsidR="00D90AAA">
        <w:t xml:space="preserve">ykonawca wskazał to wraz </w:t>
      </w:r>
      <w:r w:rsidR="00FB1C3A">
        <w:t>ze złożeniem oferty;</w:t>
      </w:r>
    </w:p>
    <w:p w:rsidR="00FB1C3A" w:rsidRDefault="0086542E" w:rsidP="003E45BA">
      <w:pPr>
        <w:pStyle w:val="Akapitzlist"/>
        <w:numPr>
          <w:ilvl w:val="1"/>
          <w:numId w:val="26"/>
        </w:numPr>
        <w:autoSpaceDE w:val="0"/>
        <w:autoSpaceDN w:val="0"/>
        <w:adjustRightInd w:val="0"/>
        <w:spacing w:line="240" w:lineRule="auto"/>
        <w:ind w:left="993" w:hanging="284"/>
        <w:contextualSpacing w:val="0"/>
        <w:jc w:val="both"/>
      </w:pPr>
      <w:r w:rsidRPr="00F26DB4">
        <w:rPr>
          <w:rFonts w:eastAsia="Calibri"/>
          <w:spacing w:val="-2"/>
          <w:sz w:val="22"/>
          <w:szCs w:val="22"/>
          <w:lang w:eastAsia="ar-SA"/>
        </w:rPr>
        <w:t xml:space="preserve">Zamawiający przed udzieleniem zamówienia, wezwie Wykonawcę, którego oferta została najwyżej oceniona, </w:t>
      </w:r>
      <w:r w:rsidR="00FB1C3A">
        <w:t xml:space="preserve">do przeprowadzenia demonstracji zaoferowanych systemów informatycznych w zakresie prawidłowego działania systemów oraz posiadanych funkcjonalności w kontekście wymagań określonych w Załączniku nr 1 do SIWZ. Wykonawca będzie zobowiązany do przeprowadzenia demonstracji zaoferowanych systemów zgodnie z opracowanymi przez Zamawiającego scenariuszami, które zostały opisane w </w:t>
      </w:r>
      <w:r w:rsidR="00FB1C3A" w:rsidRPr="00DA1C10">
        <w:t>Załączniku nr 10 do</w:t>
      </w:r>
      <w:r w:rsidR="00FB1C3A">
        <w:t xml:space="preserve"> SIWZ. Podczas demonstracji prowadzonej przez Wykonawcę, Zamawiający zweryfikuje posiadane funkcjonalności </w:t>
      </w:r>
      <w:r w:rsidR="00FB1C3A" w:rsidRPr="00DA1C10">
        <w:t>na podstawie scenariuszy testowych (opisów) przedstawionych w Załączniku nr 10 do</w:t>
      </w:r>
      <w:r w:rsidR="00FB1C3A">
        <w:t xml:space="preserve"> SIWZ dla każdego z zaoferowanych systemów. </w:t>
      </w:r>
      <w:r w:rsidR="00FB1C3A" w:rsidRPr="009956D5">
        <w:t>Wykonawca może zostać poproszony o zmianę danych wejściowych danej funkcjonalności w celu weryfikacji zachowania systemu.</w:t>
      </w:r>
      <w:r w:rsidR="00FB1C3A">
        <w:t xml:space="preserve"> </w:t>
      </w:r>
      <w:r w:rsidR="00FB1C3A" w:rsidRPr="009956D5">
        <w:t>Zamawiający zastrzega sobie możliwość utrwalania na sprzęcie audiowi</w:t>
      </w:r>
      <w:r w:rsidR="00FB1C3A">
        <w:t>zualnym przebiegu demonstracji.</w:t>
      </w:r>
    </w:p>
    <w:p w:rsidR="00FB1C3A" w:rsidRDefault="00FB1C3A" w:rsidP="00FB1C3A">
      <w:pPr>
        <w:pStyle w:val="Akapitzlist"/>
        <w:autoSpaceDE w:val="0"/>
        <w:autoSpaceDN w:val="0"/>
        <w:adjustRightInd w:val="0"/>
        <w:spacing w:line="240" w:lineRule="auto"/>
        <w:ind w:left="993"/>
        <w:jc w:val="both"/>
      </w:pPr>
      <w:r>
        <w:t>Zamawiający sporządzi</w:t>
      </w:r>
      <w:r w:rsidRPr="009956D5">
        <w:t xml:space="preserve"> protokół</w:t>
      </w:r>
      <w:r>
        <w:t xml:space="preserve"> z przebiegu demonstracji</w:t>
      </w:r>
      <w:r w:rsidRPr="009956D5">
        <w:t xml:space="preserve">, w którym Zamawiający odnotuje </w:t>
      </w:r>
      <w:r>
        <w:t xml:space="preserve">czy Wykonawca zrealizował każdy z kroków przewidzianych dla poszczególnych scenariuszy. </w:t>
      </w:r>
      <w:r w:rsidRPr="009956D5">
        <w:t>Zamawiając</w:t>
      </w:r>
      <w:r>
        <w:t>y nie przewiduje uczestnictwa w </w:t>
      </w:r>
      <w:r w:rsidRPr="009956D5">
        <w:t xml:space="preserve">prezentacji innych Wykonawców, niż Wykonawcy, którego </w:t>
      </w:r>
      <w:r>
        <w:t xml:space="preserve">demonstracja </w:t>
      </w:r>
      <w:r w:rsidRPr="00747C15">
        <w:t>dotyczy. Jeśli</w:t>
      </w:r>
      <w:r>
        <w:t xml:space="preserve"> Wykonawca nie stawi się na demonstrację lub odmówi</w:t>
      </w:r>
      <w:r w:rsidRPr="009956D5">
        <w:t xml:space="preserve"> jej przeprowadzenia </w:t>
      </w:r>
      <w:r>
        <w:t>Zamawiający uzna</w:t>
      </w:r>
      <w:r w:rsidRPr="009956D5">
        <w:t xml:space="preserve">, że oferowane </w:t>
      </w:r>
      <w:r>
        <w:t>systemy nie spełniają wymagań</w:t>
      </w:r>
      <w:r w:rsidRPr="009956D5">
        <w:t xml:space="preserve"> </w:t>
      </w:r>
      <w:r>
        <w:t>określonych w Załączniku nr 1</w:t>
      </w:r>
      <w:r w:rsidRPr="009956D5">
        <w:t xml:space="preserve"> do SIWZ i w związku z tym</w:t>
      </w:r>
      <w:r>
        <w:t>,</w:t>
      </w:r>
      <w:r w:rsidRPr="009956D5">
        <w:t xml:space="preserve"> </w:t>
      </w:r>
      <w:r>
        <w:t xml:space="preserve">Zamawiający uzna, iż treść oferty nie </w:t>
      </w:r>
      <w:proofErr w:type="spellStart"/>
      <w:r>
        <w:t>odpowiedna</w:t>
      </w:r>
      <w:proofErr w:type="spellEnd"/>
      <w:r>
        <w:t xml:space="preserve"> treści SIWZ i odrzuci ofertę Wykonawcy </w:t>
      </w:r>
      <w:r w:rsidRPr="00447B01">
        <w:t>na podstawie art. 89 ust. 1 pkt 2 ustawy Prawo zamówień publicznych</w:t>
      </w:r>
      <w:r>
        <w:t>.</w:t>
      </w:r>
    </w:p>
    <w:p w:rsidR="00FB1C3A" w:rsidRPr="00D90AAA" w:rsidRDefault="00FB1C3A" w:rsidP="00FB1C3A">
      <w:pPr>
        <w:pStyle w:val="Akapitzlist"/>
        <w:autoSpaceDE w:val="0"/>
        <w:autoSpaceDN w:val="0"/>
        <w:adjustRightInd w:val="0"/>
        <w:spacing w:after="120" w:line="240" w:lineRule="auto"/>
        <w:ind w:left="993"/>
        <w:contextualSpacing w:val="0"/>
        <w:jc w:val="both"/>
      </w:pPr>
      <w:r w:rsidRPr="009956D5">
        <w:t>Jeżeli którakolwiek funkcjonalność nie zostanie zademonstrowana</w:t>
      </w:r>
      <w:r>
        <w:t xml:space="preserve"> (nie zostanie zademonstrowany co najmniej jeden krok do zrealizowania zgodnie </w:t>
      </w:r>
      <w:r>
        <w:lastRenderedPageBreak/>
        <w:t xml:space="preserve">z przedstawionymi scenariuszami w </w:t>
      </w:r>
      <w:r w:rsidRPr="00DA1C10">
        <w:t xml:space="preserve">Załączniku nr 10 do SIWZ ), Zamawiający uzna, iż treść oferty nie </w:t>
      </w:r>
      <w:proofErr w:type="spellStart"/>
      <w:r w:rsidRPr="00DA1C10">
        <w:t>odpowiedna</w:t>
      </w:r>
      <w:proofErr w:type="spellEnd"/>
      <w:r w:rsidRPr="00DA1C10">
        <w:t xml:space="preserve"> treści SIWZ i odrzuci</w:t>
      </w:r>
      <w:r>
        <w:t xml:space="preserve"> ofertę Wykonawcy </w:t>
      </w:r>
      <w:r w:rsidRPr="00447B01">
        <w:t>na podstawie art. 89 ust. 1 pkt 2 ustawy Prawo zamówień publicznych</w:t>
      </w:r>
      <w:r>
        <w:t>.</w:t>
      </w:r>
    </w:p>
    <w:p w:rsidR="00333E42" w:rsidRDefault="00333E42" w:rsidP="00D90AAA">
      <w:pPr>
        <w:pStyle w:val="Akapitzlist"/>
        <w:numPr>
          <w:ilvl w:val="3"/>
          <w:numId w:val="1"/>
        </w:numPr>
        <w:spacing w:line="240" w:lineRule="auto"/>
        <w:ind w:left="709" w:hanging="425"/>
        <w:contextualSpacing w:val="0"/>
        <w:jc w:val="both"/>
      </w:pPr>
      <w:r w:rsidRPr="00FF24DD">
        <w:t xml:space="preserve">Oferta oraz pozostałe oświadczenia i dokumenty, dla których Zamawiający określił wzory w formie formularzy stanowiących </w:t>
      </w:r>
      <w:r w:rsidRPr="007A580B">
        <w:t>Załączniki</w:t>
      </w:r>
      <w:r w:rsidRPr="00FF24DD">
        <w:t xml:space="preserve"> do SIWZ, powinny być sporządzone zgodnie z tymi wzorami, co do treści oraz opisu kolumn i wierszy.</w:t>
      </w:r>
    </w:p>
    <w:p w:rsidR="007776C2" w:rsidRPr="007776C2" w:rsidRDefault="00F51F4A" w:rsidP="003E45BA">
      <w:pPr>
        <w:pStyle w:val="Akapitzlist"/>
        <w:numPr>
          <w:ilvl w:val="1"/>
          <w:numId w:val="35"/>
        </w:numPr>
        <w:tabs>
          <w:tab w:val="left" w:pos="426"/>
        </w:tabs>
        <w:spacing w:line="276" w:lineRule="auto"/>
        <w:jc w:val="both"/>
        <w:rPr>
          <w:sz w:val="22"/>
          <w:szCs w:val="22"/>
        </w:rPr>
      </w:pPr>
      <w:r w:rsidRPr="007776C2">
        <w:rPr>
          <w:sz w:val="22"/>
          <w:szCs w:val="22"/>
        </w:rPr>
        <w:t>Ofertę należy złożyć w trwale zamkniętym opakowaniu (kopercie), uniemożliwiającym ich niezniszczalne otwarcie i zapoznanie się z treścią oferty przed upływem terminu składania ofert;</w:t>
      </w:r>
    </w:p>
    <w:p w:rsidR="007776C2" w:rsidRPr="007776C2" w:rsidRDefault="00F51F4A" w:rsidP="003E45BA">
      <w:pPr>
        <w:numPr>
          <w:ilvl w:val="1"/>
          <w:numId w:val="35"/>
        </w:numPr>
        <w:tabs>
          <w:tab w:val="left" w:pos="426"/>
        </w:tabs>
        <w:spacing w:line="276" w:lineRule="auto"/>
        <w:jc w:val="both"/>
        <w:rPr>
          <w:sz w:val="22"/>
          <w:szCs w:val="22"/>
        </w:rPr>
      </w:pPr>
      <w:r w:rsidRPr="007776C2">
        <w:rPr>
          <w:sz w:val="22"/>
          <w:szCs w:val="22"/>
        </w:rPr>
        <w:t>Koperta ma posiadać nazwę i adres Wykonawcy;</w:t>
      </w:r>
    </w:p>
    <w:p w:rsidR="007776C2" w:rsidRDefault="00F51F4A" w:rsidP="003E45BA">
      <w:pPr>
        <w:numPr>
          <w:ilvl w:val="1"/>
          <w:numId w:val="35"/>
        </w:numPr>
        <w:tabs>
          <w:tab w:val="left" w:pos="426"/>
        </w:tabs>
        <w:spacing w:line="276" w:lineRule="auto"/>
        <w:jc w:val="both"/>
      </w:pPr>
      <w:r w:rsidRPr="007776C2">
        <w:rPr>
          <w:sz w:val="22"/>
          <w:szCs w:val="22"/>
        </w:rPr>
        <w:t>Kopertę należy zaadresować na Zama</w:t>
      </w:r>
      <w:r>
        <w:t>wiającego w następujący sposób:</w:t>
      </w:r>
    </w:p>
    <w:p w:rsidR="007776C2" w:rsidRDefault="00195623" w:rsidP="00F26DB4">
      <w:pPr>
        <w:pStyle w:val="Akapitzlist"/>
        <w:spacing w:line="240" w:lineRule="auto"/>
        <w:ind w:left="709"/>
        <w:jc w:val="both"/>
        <w:rPr>
          <w:sz w:val="22"/>
          <w:szCs w:val="22"/>
        </w:rPr>
      </w:pPr>
      <w:r w:rsidRPr="00F30F60">
        <w:rPr>
          <w:sz w:val="22"/>
          <w:szCs w:val="22"/>
        </w:rPr>
        <w:t>Gmina Czarny Bór, ul</w:t>
      </w:r>
      <w:r>
        <w:rPr>
          <w:sz w:val="22"/>
          <w:szCs w:val="22"/>
        </w:rPr>
        <w:t>. Główna 18, 58-379 Czarny Bór.</w:t>
      </w:r>
    </w:p>
    <w:p w:rsidR="007776C2" w:rsidRPr="00F26DB4" w:rsidRDefault="00195623" w:rsidP="00F26DB4">
      <w:pPr>
        <w:pStyle w:val="Akapitzlist"/>
        <w:spacing w:line="240" w:lineRule="auto"/>
        <w:ind w:left="709"/>
        <w:jc w:val="both"/>
        <w:rPr>
          <w:sz w:val="22"/>
          <w:szCs w:val="22"/>
        </w:rPr>
      </w:pPr>
      <w:r w:rsidRPr="00F30F60">
        <w:rPr>
          <w:bCs/>
          <w:iCs/>
          <w:sz w:val="22"/>
          <w:szCs w:val="22"/>
        </w:rPr>
        <w:t xml:space="preserve">Oferta w postępowaniu na zadanie pn.: </w:t>
      </w:r>
      <w:r w:rsidRPr="0074703C">
        <w:rPr>
          <w:i/>
        </w:rPr>
        <w:t>„Rozbudowa informatycznej infrastruktury sprzętowej, zakup licencji i wdrożenie oprogramowania, wykonanie prac integracyjnych i migracji danych, digitalizacja zasobów oraz uruchomienie e-usług publicznych i Punktu Potwierdzania Profilu Zaufanego”</w:t>
      </w:r>
      <w:r w:rsidRPr="0074703C">
        <w:rPr>
          <w:bCs/>
          <w:i/>
          <w:iCs/>
          <w:sz w:val="22"/>
          <w:szCs w:val="22"/>
        </w:rPr>
        <w:t>.</w:t>
      </w:r>
      <w:r>
        <w:rPr>
          <w:bCs/>
          <w:i/>
          <w:iCs/>
          <w:sz w:val="22"/>
          <w:szCs w:val="22"/>
        </w:rPr>
        <w:t xml:space="preserve"> </w:t>
      </w:r>
      <w:r w:rsidR="00F51F4A" w:rsidRPr="00F51F4A">
        <w:rPr>
          <w:sz w:val="22"/>
          <w:szCs w:val="22"/>
        </w:rPr>
        <w:t xml:space="preserve">Otworzyć na publicznej sesji otwarcia ofert w dniu </w:t>
      </w:r>
      <w:r w:rsidR="00A05F23">
        <w:rPr>
          <w:sz w:val="22"/>
          <w:szCs w:val="22"/>
        </w:rPr>
        <w:t>24</w:t>
      </w:r>
      <w:r w:rsidR="00F26DB4">
        <w:rPr>
          <w:sz w:val="22"/>
          <w:szCs w:val="22"/>
        </w:rPr>
        <w:t>.</w:t>
      </w:r>
      <w:r w:rsidR="00A05F23">
        <w:rPr>
          <w:sz w:val="22"/>
          <w:szCs w:val="22"/>
        </w:rPr>
        <w:t>11</w:t>
      </w:r>
      <w:r w:rsidR="00F26DB4">
        <w:rPr>
          <w:sz w:val="22"/>
          <w:szCs w:val="22"/>
        </w:rPr>
        <w:t>.2017 r.</w:t>
      </w:r>
    </w:p>
    <w:p w:rsidR="00B52E1D" w:rsidRDefault="00B52E1D" w:rsidP="00633943">
      <w:pPr>
        <w:pStyle w:val="Akapitzlist"/>
        <w:numPr>
          <w:ilvl w:val="3"/>
          <w:numId w:val="1"/>
        </w:numPr>
        <w:spacing w:line="240" w:lineRule="auto"/>
        <w:ind w:left="709" w:hanging="425"/>
        <w:jc w:val="both"/>
      </w:pPr>
      <w:r w:rsidRPr="00B52E1D">
        <w:t>Wykonawca może wprowadzić zmiany lub wycofać ofertę pod warunkiem, że Zamawiający otrzyma pisemne powiadomienie o wprowadzeniu zmian lub wycofaniu przed terminem składania ofert.</w:t>
      </w:r>
    </w:p>
    <w:p w:rsidR="001E4963" w:rsidRDefault="00B52E1D" w:rsidP="00633943">
      <w:pPr>
        <w:pStyle w:val="Akapitzlist"/>
        <w:numPr>
          <w:ilvl w:val="3"/>
          <w:numId w:val="1"/>
        </w:numPr>
        <w:spacing w:line="240" w:lineRule="auto"/>
        <w:ind w:left="709" w:hanging="425"/>
        <w:jc w:val="both"/>
      </w:pPr>
      <w:r w:rsidRPr="00B52E1D">
        <w:t>Wyżej wymienione powiadomienie winno by</w:t>
      </w:r>
      <w:r w:rsidR="00827BFE">
        <w:t>ć przygotowane, opieczętowane i </w:t>
      </w:r>
      <w:r w:rsidR="000B30DB">
        <w:t xml:space="preserve">oznaczone zgodnie </w:t>
      </w:r>
      <w:r w:rsidRPr="00B52E1D">
        <w:t xml:space="preserve">z </w:t>
      </w:r>
      <w:r w:rsidRPr="000B30DB">
        <w:t xml:space="preserve">zapisem </w:t>
      </w:r>
      <w:r w:rsidR="003F26E3" w:rsidRPr="000B30DB">
        <w:t>pkt. 14</w:t>
      </w:r>
      <w:r w:rsidR="00583B4E" w:rsidRPr="000B30DB">
        <w:t xml:space="preserve"> niniejszego</w:t>
      </w:r>
      <w:r w:rsidR="00583B4E">
        <w:t xml:space="preserve"> Rozdziału</w:t>
      </w:r>
      <w:r w:rsidR="00827BFE">
        <w:t>, a wewnętrzna i </w:t>
      </w:r>
      <w:r w:rsidRPr="00B52E1D">
        <w:t>zewnętrzna koperta będzie dodatkowo oznaczona określeniem „ZMIANA” lub „WYCOFANIE”.</w:t>
      </w:r>
    </w:p>
    <w:p w:rsidR="00716DDE" w:rsidRDefault="00716DDE" w:rsidP="00716DDE">
      <w:pPr>
        <w:pStyle w:val="Akapitzlist"/>
        <w:spacing w:line="240" w:lineRule="auto"/>
        <w:ind w:left="851"/>
        <w:jc w:val="both"/>
      </w:pPr>
    </w:p>
    <w:p w:rsidR="0065239C" w:rsidRDefault="00D72A7B" w:rsidP="0065239C">
      <w:pPr>
        <w:jc w:val="both"/>
      </w:pPr>
      <w:r w:rsidRPr="00BE1E7D">
        <w:t>Wymagana forma składanych dokumentów:</w:t>
      </w:r>
    </w:p>
    <w:p w:rsidR="0065239C" w:rsidRDefault="0065239C" w:rsidP="00716DDE">
      <w:pPr>
        <w:pStyle w:val="Akapitzlist"/>
        <w:numPr>
          <w:ilvl w:val="3"/>
          <w:numId w:val="1"/>
        </w:numPr>
        <w:spacing w:line="240" w:lineRule="auto"/>
        <w:ind w:left="851" w:hanging="424"/>
        <w:jc w:val="both"/>
      </w:pPr>
      <w:r w:rsidRPr="00FF24DD">
        <w:t>Oświadczenia, o których mowa w rozporządzeniu Ministra Rozwoju z dnia 26 lipca 2016 r. w sprawie rodzajów dokumentów, jakich może żądać zamawiający od wykonawcy, okresu ich ważności oraz form, w jakich dokument</w:t>
      </w:r>
      <w:r w:rsidR="00E9137D">
        <w:t>y te mogą być składane (</w:t>
      </w:r>
      <w:proofErr w:type="spellStart"/>
      <w:r w:rsidR="00E9137D">
        <w:t>Dz.U</w:t>
      </w:r>
      <w:proofErr w:type="spellEnd"/>
      <w:r w:rsidR="00E9137D">
        <w:t>. 2016</w:t>
      </w:r>
      <w:r w:rsidRPr="00FF24DD">
        <w:t xml:space="preserve"> poz. 1126), zwanym dalej „rozporządzeniem”,</w:t>
      </w:r>
      <w:r>
        <w:rPr>
          <w:rFonts w:ascii="Verdana" w:hAnsi="Verdana"/>
          <w:iCs/>
          <w:sz w:val="20"/>
          <w:szCs w:val="20"/>
        </w:rPr>
        <w:t xml:space="preserve"> </w:t>
      </w:r>
      <w:r w:rsidRPr="00FF24DD">
        <w:t>składane przez Wykonawcę i inne podmioty, na zdolnościach lub sytuacji których polega Wykonawca na zasadach określonych w art. 22a ustawy oraz przez podwykonawców, należy złożyć w oryginale.</w:t>
      </w:r>
    </w:p>
    <w:p w:rsidR="0065239C" w:rsidRDefault="0065239C" w:rsidP="00716DDE">
      <w:pPr>
        <w:pStyle w:val="Akapitzlist"/>
        <w:numPr>
          <w:ilvl w:val="3"/>
          <w:numId w:val="1"/>
        </w:numPr>
        <w:spacing w:line="240" w:lineRule="auto"/>
        <w:ind w:left="851" w:hanging="424"/>
        <w:jc w:val="both"/>
      </w:pPr>
      <w:r w:rsidRPr="00FF24DD">
        <w:t xml:space="preserve">Dokumenty, o których mowa w rozporządzeniu, inne niż oświadczenia, o których mowa powyżej w </w:t>
      </w:r>
      <w:r w:rsidRPr="0022222C">
        <w:t>pkt. 1</w:t>
      </w:r>
      <w:r w:rsidR="0039295F">
        <w:t>6</w:t>
      </w:r>
      <w:r w:rsidRPr="00FF24DD">
        <w:t xml:space="preserve"> niniejszego Rozdziału, należy złożyć w oryginale lub kopii poświadczonej za zgodność z oryginałem.</w:t>
      </w:r>
    </w:p>
    <w:p w:rsidR="00716DDE" w:rsidRDefault="00716DDE" w:rsidP="00716DDE">
      <w:pPr>
        <w:pStyle w:val="Akapitzlist"/>
        <w:numPr>
          <w:ilvl w:val="3"/>
          <w:numId w:val="1"/>
        </w:numPr>
        <w:spacing w:line="240" w:lineRule="auto"/>
        <w:ind w:left="851" w:hanging="424"/>
        <w:jc w:val="both"/>
      </w:pPr>
      <w:r w:rsidRPr="00716DDE">
        <w:t>Ilekroć w SIWZ, a także w załącznikach do SIWZ występuje wymóg podpisywania dokumentów lub oświadczeń lub też potwier</w:t>
      </w:r>
      <w:r w:rsidR="00827BFE">
        <w:t>dzania dokumentów za zgodność z </w:t>
      </w:r>
      <w:r w:rsidRPr="00716DDE">
        <w:t xml:space="preserve">oryginałem, należy przez to rozumieć że oświadczenia i dokumenty te </w:t>
      </w:r>
      <w:r>
        <w:t>powinny być opatrzone podpisem/podpisami osoby/osób uprawnionej/uprawnionych</w:t>
      </w:r>
      <w:r w:rsidRPr="00716DDE">
        <w:t xml:space="preserve"> do rep</w:t>
      </w:r>
      <w:r>
        <w:t>rezentowania W</w:t>
      </w:r>
      <w:r w:rsidRPr="00716DDE">
        <w:t xml:space="preserve">ykonawcy/podmiotu na </w:t>
      </w:r>
      <w:r>
        <w:t>zasobach lub sytuacji, którego W</w:t>
      </w:r>
      <w:r w:rsidRPr="00716DDE">
        <w:t>ykonawca polega, zgodnie z zasadami reprezentacji wskazanymi we</w:t>
      </w:r>
      <w:r>
        <w:t xml:space="preserve"> właściwym rejestrze lub osobę/osoby</w:t>
      </w:r>
      <w:r w:rsidRPr="00716DDE">
        <w:t xml:space="preserve"> </w:t>
      </w:r>
      <w:r>
        <w:t>upoważnioną do reprezentowania W</w:t>
      </w:r>
      <w:r w:rsidRPr="00716DDE">
        <w:t xml:space="preserve">ykonawcy/podmiotu na </w:t>
      </w:r>
      <w:r>
        <w:t>zasadach lub sytuacji, którego W</w:t>
      </w:r>
      <w:r w:rsidRPr="00716DDE">
        <w:t>ykonawca polega na podstawie pełnomocnictwa.</w:t>
      </w:r>
    </w:p>
    <w:p w:rsidR="00716DDE" w:rsidRDefault="00716DDE" w:rsidP="00716DDE">
      <w:pPr>
        <w:pStyle w:val="Akapitzlist"/>
        <w:numPr>
          <w:ilvl w:val="3"/>
          <w:numId w:val="1"/>
        </w:numPr>
        <w:spacing w:line="240" w:lineRule="auto"/>
        <w:ind w:left="851" w:hanging="424"/>
        <w:jc w:val="both"/>
      </w:pPr>
      <w:r>
        <w:t>Podpisy W</w:t>
      </w:r>
      <w:r w:rsidRPr="00716DDE">
        <w:t>ykonawcy na oświadczeniach i dokumentach muszą być złożone w sposób pozwalający zidentyfikować osobę podpisującą. Zaleca się opatrzenie podpisu pieczątką z imieniem i nazwiskiem osoby podpisującej.</w:t>
      </w:r>
    </w:p>
    <w:p w:rsidR="00716DDE" w:rsidRPr="00716DDE" w:rsidRDefault="00D72A7B" w:rsidP="00716DDE">
      <w:pPr>
        <w:pStyle w:val="Akapitzlist"/>
        <w:numPr>
          <w:ilvl w:val="3"/>
          <w:numId w:val="1"/>
        </w:numPr>
        <w:spacing w:line="240" w:lineRule="auto"/>
        <w:ind w:left="851" w:hanging="424"/>
        <w:jc w:val="both"/>
      </w:pPr>
      <w:r w:rsidRPr="00716DDE">
        <w:t>Poświadczenia za zgodność z o</w:t>
      </w:r>
      <w:r w:rsidR="00BE1E7D" w:rsidRPr="00716DDE">
        <w:t>ryginałem dokonuje odpowiednio W</w:t>
      </w:r>
      <w:r w:rsidRPr="00716DDE">
        <w:t>ykonawca, podmiot, na którego zd</w:t>
      </w:r>
      <w:r w:rsidR="00BE1E7D" w:rsidRPr="00716DDE">
        <w:t>olnościach lub sytuacji polega Wykonawca, W</w:t>
      </w:r>
      <w:r w:rsidRPr="00716DDE">
        <w:t xml:space="preserve">ykonawcy </w:t>
      </w:r>
      <w:r w:rsidRPr="00716DDE">
        <w:lastRenderedPageBreak/>
        <w:t>wspólnie ubiegający się o udzielenie zamówienia p</w:t>
      </w:r>
      <w:r w:rsidR="00827BFE">
        <w:t>ublicznego albo podwykonawca, w </w:t>
      </w:r>
      <w:r w:rsidRPr="00716DDE">
        <w:t>zakresie dokumentów</w:t>
      </w:r>
      <w:r w:rsidR="00716DDE">
        <w:t>, które każdego z nich dotyczą.</w:t>
      </w:r>
    </w:p>
    <w:p w:rsidR="00D72A7B" w:rsidRPr="00716DDE" w:rsidRDefault="00D72A7B" w:rsidP="00716DDE">
      <w:pPr>
        <w:pStyle w:val="Akapitzlist"/>
        <w:numPr>
          <w:ilvl w:val="3"/>
          <w:numId w:val="1"/>
        </w:numPr>
        <w:spacing w:line="240" w:lineRule="auto"/>
        <w:ind w:left="851" w:hanging="424"/>
        <w:jc w:val="both"/>
      </w:pPr>
      <w:r w:rsidRPr="00716DDE">
        <w:t xml:space="preserve">Poświadczenie za zgodność z oryginałem </w:t>
      </w:r>
      <w:r w:rsidR="00BE1E7D" w:rsidRPr="00716DDE">
        <w:t>po</w:t>
      </w:r>
      <w:r w:rsidRPr="00716DDE">
        <w:t>winno być sporządzone w sposób umożliwiający identyfikację podpisu (np. wraz z imienną pieczątką osoby poświadczającej kopię dokumentu za zgodność z oryginałem).</w:t>
      </w:r>
    </w:p>
    <w:p w:rsidR="00716DDE" w:rsidRDefault="00294BEF" w:rsidP="00716DDE">
      <w:pPr>
        <w:pStyle w:val="Akapitzlist"/>
        <w:numPr>
          <w:ilvl w:val="3"/>
          <w:numId w:val="1"/>
        </w:numPr>
        <w:spacing w:line="240" w:lineRule="auto"/>
        <w:ind w:left="851" w:hanging="424"/>
        <w:jc w:val="both"/>
      </w:pPr>
      <w:r w:rsidRPr="00294BEF">
        <w:t xml:space="preserve">W przypadku potwierdzania dokumentów za zgodność z oryginałem, na </w:t>
      </w:r>
      <w:r>
        <w:t xml:space="preserve">przedmiotowych </w:t>
      </w:r>
      <w:r w:rsidRPr="00294BEF">
        <w:t xml:space="preserve">dokumentach należy złożyć podpis/podpisy osoby/osób </w:t>
      </w:r>
      <w:r w:rsidRPr="00716DDE">
        <w:t xml:space="preserve">uprawnionych do reprezentowania Wykonawcy w </w:t>
      </w:r>
      <w:r w:rsidR="00E6014F">
        <w:t>obrocie gospodarczym, zgodnie z </w:t>
      </w:r>
      <w:r w:rsidRPr="00716DDE">
        <w:t>aktem rejestracyjnym, wymaganiami ustawowymi oraz przepisami praw</w:t>
      </w:r>
      <w:r w:rsidRPr="000434CE">
        <w:t xml:space="preserve">, a także musi zostać umieszczona klauzula „za zgodność z oryginałem”. </w:t>
      </w:r>
      <w:r w:rsidRPr="00294BEF">
        <w:t>W przypadku dokumentów wielostronicowych, należy poświadczyć za zgodność z oryginałem każdą stronę dokumentu, ewentualnie poświadczenie może znaleźć się na jednej ze stron wraz z informacją o liczbie poświadczanych stron.</w:t>
      </w:r>
    </w:p>
    <w:p w:rsidR="00D72A7B" w:rsidRDefault="0065239C" w:rsidP="00716DDE">
      <w:pPr>
        <w:pStyle w:val="Akapitzlist"/>
        <w:numPr>
          <w:ilvl w:val="3"/>
          <w:numId w:val="1"/>
        </w:numPr>
        <w:spacing w:line="240" w:lineRule="auto"/>
        <w:ind w:left="851" w:hanging="424"/>
        <w:jc w:val="both"/>
      </w:pPr>
      <w:r>
        <w:t>W przypadku wskazania przez W</w:t>
      </w:r>
      <w:r w:rsidRPr="00716DDE">
        <w:t xml:space="preserve">ykonawcę dostępności oświadczeń lub dokumentów, o których mowa w </w:t>
      </w:r>
      <w:r w:rsidRPr="007A580B">
        <w:t>Rozdziale VI</w:t>
      </w:r>
      <w:r w:rsidRPr="008C5934">
        <w:t xml:space="preserve"> SIWZ</w:t>
      </w:r>
      <w:r w:rsidRPr="00716DDE">
        <w:t xml:space="preserve"> w formie elektronicznej pod określonymi adresami internetowymi ogólnodostępnych i bezp</w:t>
      </w:r>
      <w:r>
        <w:t>łatnych baz danych, Z</w:t>
      </w:r>
      <w:r w:rsidRPr="00716DDE">
        <w:t xml:space="preserve">amawiający pobiera samodzielnie z </w:t>
      </w:r>
      <w:r>
        <w:t>tych baz danych wskazane przez W</w:t>
      </w:r>
      <w:r w:rsidRPr="00716DDE">
        <w:t>ykonawcę oświadczenia lub dokumenty. Jeżeli oświadczenia i dokumenty, o których mowa w zdaniu pierwszym</w:t>
      </w:r>
      <w:r>
        <w:t xml:space="preserve"> są sporządzone w języku obcym W</w:t>
      </w:r>
      <w:r w:rsidRPr="00716DDE">
        <w:t>ykonawca zobowiązany jest do przedstawienia ich tłumaczenia na język polski</w:t>
      </w:r>
      <w:r>
        <w:t>.</w:t>
      </w:r>
    </w:p>
    <w:p w:rsidR="0079511A" w:rsidRDefault="0079511A" w:rsidP="00716DDE">
      <w:pPr>
        <w:pStyle w:val="Akapitzlist"/>
        <w:numPr>
          <w:ilvl w:val="3"/>
          <w:numId w:val="1"/>
        </w:numPr>
        <w:spacing w:line="240" w:lineRule="auto"/>
        <w:ind w:left="851" w:hanging="424"/>
        <w:jc w:val="both"/>
      </w:pPr>
      <w:r w:rsidRPr="0079511A">
        <w:t>Oferta wspólna winna być podpisana przez ustanowionego Pełnomocnika określonego w załączonym do oferty pełnomocnictwie.</w:t>
      </w:r>
    </w:p>
    <w:p w:rsidR="0079511A" w:rsidRPr="00716DDE" w:rsidRDefault="0079511A" w:rsidP="00716DDE">
      <w:pPr>
        <w:pStyle w:val="Akapitzlist"/>
        <w:numPr>
          <w:ilvl w:val="3"/>
          <w:numId w:val="1"/>
        </w:numPr>
        <w:spacing w:line="240" w:lineRule="auto"/>
        <w:ind w:left="851" w:hanging="424"/>
        <w:jc w:val="both"/>
      </w:pPr>
      <w:r w:rsidRPr="00603E3F">
        <w:t>Wypełniając formularz ofertowy w miejscu „Wykonawca” należy wpisać dane wszystkich Wykonawców wspólnie ubiegających się o zamówienie</w:t>
      </w:r>
      <w:r w:rsidRPr="0079511A">
        <w:t>.</w:t>
      </w:r>
    </w:p>
    <w:p w:rsidR="0042256F" w:rsidRPr="00C74C98" w:rsidRDefault="0042256F" w:rsidP="0079511A">
      <w:pPr>
        <w:pStyle w:val="Akapitzlist"/>
        <w:spacing w:line="240" w:lineRule="auto"/>
        <w:ind w:left="851"/>
        <w:jc w:val="both"/>
      </w:pPr>
    </w:p>
    <w:p w:rsidR="00050DE2" w:rsidRDefault="00457E3D" w:rsidP="00050DE2">
      <w:pPr>
        <w:pStyle w:val="Akapitzlist"/>
        <w:numPr>
          <w:ilvl w:val="0"/>
          <w:numId w:val="1"/>
        </w:numPr>
        <w:ind w:left="567" w:hanging="207"/>
        <w:jc w:val="both"/>
        <w:rPr>
          <w:b/>
        </w:rPr>
      </w:pPr>
      <w:r w:rsidRPr="00050DE2">
        <w:rPr>
          <w:b/>
        </w:rPr>
        <w:t>MIEJSCE ORAZ TERMIN SKŁADANIA I OTWARCIA OFERT</w:t>
      </w:r>
    </w:p>
    <w:p w:rsidR="00F26DB4" w:rsidRPr="00F26DB4" w:rsidRDefault="00F26DB4" w:rsidP="00F26DB4">
      <w:pPr>
        <w:pStyle w:val="Akapitzlist"/>
        <w:numPr>
          <w:ilvl w:val="1"/>
          <w:numId w:val="1"/>
        </w:numPr>
        <w:tabs>
          <w:tab w:val="left" w:pos="709"/>
        </w:tabs>
        <w:spacing w:line="276" w:lineRule="auto"/>
        <w:ind w:left="709" w:hanging="425"/>
        <w:jc w:val="both"/>
        <w:rPr>
          <w:rFonts w:eastAsia="Calibri"/>
        </w:rPr>
      </w:pPr>
      <w:r w:rsidRPr="00F26DB4">
        <w:rPr>
          <w:rFonts w:eastAsia="Calibri"/>
        </w:rPr>
        <w:t>Oferty należy składać w siedzibie Zamawiającego:</w:t>
      </w:r>
    </w:p>
    <w:p w:rsidR="00F26DB4" w:rsidRPr="00F26DB4" w:rsidRDefault="00F26DB4" w:rsidP="00F26DB4">
      <w:pPr>
        <w:tabs>
          <w:tab w:val="left" w:pos="567"/>
          <w:tab w:val="left" w:pos="709"/>
        </w:tabs>
        <w:spacing w:line="276" w:lineRule="auto"/>
        <w:ind w:left="708"/>
        <w:jc w:val="both"/>
        <w:rPr>
          <w:rFonts w:eastAsia="Calibri"/>
        </w:rPr>
      </w:pPr>
      <w:r w:rsidRPr="00F26DB4">
        <w:rPr>
          <w:b/>
        </w:rPr>
        <w:tab/>
      </w:r>
      <w:r w:rsidRPr="00F26DB4">
        <w:rPr>
          <w:rFonts w:eastAsia="Calibri"/>
          <w:b/>
        </w:rPr>
        <w:t>Urząd Gminy Czarny Bór, ul. Główna 18, 58-379 Czarny Bór, Biuro Podawcze</w:t>
      </w:r>
      <w:r w:rsidRPr="00F26DB4">
        <w:rPr>
          <w:rFonts w:eastAsia="Calibri"/>
        </w:rPr>
        <w:t xml:space="preserve">, najpóźniej do dnia </w:t>
      </w:r>
      <w:r w:rsidR="00A05F23">
        <w:rPr>
          <w:b/>
        </w:rPr>
        <w:t>24</w:t>
      </w:r>
      <w:r w:rsidRPr="00F26DB4">
        <w:rPr>
          <w:rFonts w:eastAsia="Calibri"/>
          <w:b/>
        </w:rPr>
        <w:t>.1</w:t>
      </w:r>
      <w:r w:rsidR="00A05F23">
        <w:rPr>
          <w:b/>
        </w:rPr>
        <w:t>1</w:t>
      </w:r>
      <w:r w:rsidRPr="00F26DB4">
        <w:rPr>
          <w:rFonts w:eastAsia="Calibri"/>
          <w:b/>
        </w:rPr>
        <w:t>.2017 r.</w:t>
      </w:r>
      <w:r w:rsidRPr="00F26DB4">
        <w:rPr>
          <w:rFonts w:eastAsia="Calibri"/>
        </w:rPr>
        <w:t xml:space="preserve"> do godz. </w:t>
      </w:r>
      <w:r w:rsidRPr="00F26DB4">
        <w:rPr>
          <w:rFonts w:eastAsia="Calibri"/>
          <w:b/>
        </w:rPr>
        <w:t>10:00.</w:t>
      </w:r>
    </w:p>
    <w:p w:rsidR="00F26DB4" w:rsidRPr="00F26DB4" w:rsidRDefault="00F26DB4" w:rsidP="00F26DB4">
      <w:pPr>
        <w:pStyle w:val="Akapitzlist"/>
        <w:numPr>
          <w:ilvl w:val="1"/>
          <w:numId w:val="1"/>
        </w:numPr>
        <w:tabs>
          <w:tab w:val="left" w:pos="709"/>
        </w:tabs>
        <w:spacing w:line="276" w:lineRule="auto"/>
        <w:jc w:val="both"/>
        <w:rPr>
          <w:rFonts w:eastAsia="Calibri"/>
        </w:rPr>
      </w:pPr>
      <w:r w:rsidRPr="00F26DB4">
        <w:rPr>
          <w:rFonts w:eastAsia="Calibri"/>
        </w:rPr>
        <w:t xml:space="preserve">Oferty złożone po terminie zostaną zwrócone bez otwierania, </w:t>
      </w:r>
      <w:r>
        <w:t xml:space="preserve">zgodnie z zasadami określonymi </w:t>
      </w:r>
      <w:r w:rsidRPr="00F26DB4">
        <w:rPr>
          <w:rFonts w:eastAsia="Calibri"/>
        </w:rPr>
        <w:t>w art. 84 ust. 2 PZP.</w:t>
      </w:r>
    </w:p>
    <w:p w:rsidR="00F26DB4" w:rsidRDefault="00F26DB4" w:rsidP="00F26DB4">
      <w:pPr>
        <w:pStyle w:val="Akapitzlist"/>
        <w:numPr>
          <w:ilvl w:val="1"/>
          <w:numId w:val="1"/>
        </w:numPr>
        <w:tabs>
          <w:tab w:val="left" w:pos="709"/>
        </w:tabs>
        <w:spacing w:line="276" w:lineRule="auto"/>
        <w:jc w:val="both"/>
        <w:rPr>
          <w:szCs w:val="22"/>
        </w:rPr>
      </w:pPr>
      <w:r w:rsidRPr="00F26DB4">
        <w:rPr>
          <w:rFonts w:eastAsia="Calibri"/>
          <w:szCs w:val="22"/>
        </w:rPr>
        <w:t xml:space="preserve">Otwarcie ofert nastąpi w dniu </w:t>
      </w:r>
      <w:r w:rsidR="00A05F23">
        <w:rPr>
          <w:rFonts w:eastAsia="Calibri"/>
          <w:b/>
          <w:szCs w:val="22"/>
        </w:rPr>
        <w:t>24</w:t>
      </w:r>
      <w:r w:rsidRPr="00F26DB4">
        <w:rPr>
          <w:rFonts w:eastAsia="Calibri"/>
          <w:b/>
          <w:szCs w:val="22"/>
        </w:rPr>
        <w:t>.</w:t>
      </w:r>
      <w:r w:rsidR="00A05F23">
        <w:rPr>
          <w:rFonts w:eastAsia="Calibri"/>
          <w:b/>
          <w:szCs w:val="22"/>
        </w:rPr>
        <w:t>11</w:t>
      </w:r>
      <w:r w:rsidRPr="00F26DB4">
        <w:rPr>
          <w:rFonts w:eastAsia="Calibri"/>
          <w:b/>
          <w:szCs w:val="22"/>
        </w:rPr>
        <w:t xml:space="preserve">.2017 r. </w:t>
      </w:r>
      <w:r w:rsidRPr="00F26DB4">
        <w:rPr>
          <w:rFonts w:eastAsia="Calibri"/>
          <w:szCs w:val="22"/>
        </w:rPr>
        <w:t xml:space="preserve">o godz. </w:t>
      </w:r>
      <w:r w:rsidRPr="00F26DB4">
        <w:rPr>
          <w:rFonts w:eastAsia="Calibri"/>
          <w:b/>
          <w:szCs w:val="22"/>
        </w:rPr>
        <w:t xml:space="preserve">10:05 </w:t>
      </w:r>
      <w:r w:rsidRPr="00F26DB4">
        <w:rPr>
          <w:rFonts w:eastAsia="Calibri"/>
          <w:szCs w:val="22"/>
        </w:rPr>
        <w:t xml:space="preserve">w siedzibie Zamawiającego: </w:t>
      </w:r>
      <w:r w:rsidRPr="00F26DB4">
        <w:rPr>
          <w:rFonts w:eastAsia="Calibri"/>
          <w:b/>
          <w:szCs w:val="22"/>
        </w:rPr>
        <w:t xml:space="preserve">Urząd Gminy Czarny Bór, ul. Główna 18, 58-379 Czarny Bór, pokój nr 5, </w:t>
      </w:r>
      <w:r>
        <w:rPr>
          <w:b/>
          <w:szCs w:val="22"/>
        </w:rPr>
        <w:br/>
      </w:r>
      <w:r w:rsidRPr="00F26DB4">
        <w:rPr>
          <w:rFonts w:eastAsia="Calibri"/>
          <w:b/>
          <w:szCs w:val="22"/>
        </w:rPr>
        <w:t>Sala Konferencyjna</w:t>
      </w:r>
      <w:r w:rsidRPr="00F26DB4">
        <w:rPr>
          <w:rFonts w:eastAsia="Calibri"/>
          <w:szCs w:val="22"/>
        </w:rPr>
        <w:t xml:space="preserve">. </w:t>
      </w:r>
    </w:p>
    <w:p w:rsidR="00D232C0" w:rsidRPr="00D232C0" w:rsidRDefault="00022B0D" w:rsidP="00D232C0">
      <w:pPr>
        <w:pStyle w:val="Akapitzlist"/>
        <w:numPr>
          <w:ilvl w:val="1"/>
          <w:numId w:val="1"/>
        </w:numPr>
        <w:tabs>
          <w:tab w:val="left" w:pos="709"/>
        </w:tabs>
        <w:spacing w:line="276" w:lineRule="auto"/>
        <w:jc w:val="both"/>
        <w:rPr>
          <w:b/>
          <w:sz w:val="22"/>
          <w:szCs w:val="22"/>
        </w:rPr>
      </w:pPr>
      <w:r w:rsidRPr="00022B0D">
        <w:t xml:space="preserve">Koperty </w:t>
      </w:r>
      <w:r w:rsidRPr="00D232C0">
        <w:t>oznaczone</w:t>
      </w:r>
      <w:r w:rsidRPr="00D232C0">
        <w:rPr>
          <w:i/>
        </w:rPr>
        <w:t xml:space="preserve"> </w:t>
      </w:r>
      <w:r w:rsidR="00D232C0" w:rsidRPr="00D232C0">
        <w:rPr>
          <w:i/>
        </w:rPr>
        <w:t>WYCOFANIE</w:t>
      </w:r>
      <w:r w:rsidRPr="00022B0D">
        <w:t xml:space="preserve"> zostaną otwarte i odczytane w pierwszej kolejności. </w:t>
      </w:r>
      <w:r w:rsidR="00D232C0" w:rsidRPr="00D23420">
        <w:rPr>
          <w:rFonts w:eastAsia="Calibri"/>
          <w:sz w:val="22"/>
          <w:szCs w:val="22"/>
        </w:rPr>
        <w:t xml:space="preserve">Koperty ofert wycofanych nie będą otwierane. </w:t>
      </w:r>
    </w:p>
    <w:p w:rsidR="00D232C0" w:rsidRPr="00D232C0" w:rsidRDefault="00D232C0" w:rsidP="00D232C0">
      <w:pPr>
        <w:pStyle w:val="Akapitzlist"/>
        <w:numPr>
          <w:ilvl w:val="1"/>
          <w:numId w:val="1"/>
        </w:numPr>
        <w:tabs>
          <w:tab w:val="left" w:pos="709"/>
        </w:tabs>
        <w:spacing w:line="276" w:lineRule="auto"/>
        <w:jc w:val="both"/>
        <w:rPr>
          <w:rFonts w:eastAsia="Calibri"/>
          <w:b/>
          <w:sz w:val="22"/>
          <w:szCs w:val="22"/>
        </w:rPr>
      </w:pPr>
      <w:r w:rsidRPr="00D232C0">
        <w:rPr>
          <w:rFonts w:eastAsia="Calibri"/>
          <w:sz w:val="22"/>
          <w:szCs w:val="22"/>
        </w:rPr>
        <w:t xml:space="preserve">Koperty oznaczone </w:t>
      </w:r>
      <w:r w:rsidRPr="00D232C0">
        <w:rPr>
          <w:rFonts w:eastAsia="Calibri"/>
          <w:i/>
          <w:sz w:val="22"/>
          <w:szCs w:val="22"/>
        </w:rPr>
        <w:t xml:space="preserve">ZMIANA </w:t>
      </w:r>
      <w:r w:rsidRPr="00D232C0">
        <w:rPr>
          <w:rFonts w:eastAsia="Calibri"/>
          <w:sz w:val="22"/>
          <w:szCs w:val="22"/>
        </w:rPr>
        <w:t xml:space="preserve">zostaną otwarte przy otwieraniu oferty Wykonawcy, który wprowadził zmiany i po stwierdzeniu poprawności procedury dokonywania zmian, zostaną dołączone do oferty. </w:t>
      </w:r>
    </w:p>
    <w:p w:rsidR="00D232C0" w:rsidRPr="00D232C0" w:rsidRDefault="00022B0D" w:rsidP="00D232C0">
      <w:pPr>
        <w:pStyle w:val="Akapitzlist"/>
        <w:numPr>
          <w:ilvl w:val="1"/>
          <w:numId w:val="1"/>
        </w:numPr>
        <w:tabs>
          <w:tab w:val="left" w:pos="709"/>
        </w:tabs>
        <w:spacing w:line="276" w:lineRule="auto"/>
        <w:jc w:val="both"/>
        <w:rPr>
          <w:szCs w:val="22"/>
        </w:rPr>
      </w:pPr>
      <w:r w:rsidRPr="00835CEE">
        <w:t>Otwarcie ofert jest jawne.</w:t>
      </w:r>
    </w:p>
    <w:p w:rsidR="00D232C0" w:rsidRPr="00D232C0" w:rsidRDefault="000F5037" w:rsidP="00D232C0">
      <w:pPr>
        <w:pStyle w:val="Akapitzlist"/>
        <w:numPr>
          <w:ilvl w:val="1"/>
          <w:numId w:val="1"/>
        </w:numPr>
        <w:tabs>
          <w:tab w:val="left" w:pos="709"/>
        </w:tabs>
        <w:spacing w:line="276" w:lineRule="auto"/>
        <w:jc w:val="both"/>
        <w:rPr>
          <w:szCs w:val="22"/>
        </w:rPr>
      </w:pPr>
      <w:r w:rsidRPr="00835CEE">
        <w:t>Zamawiający bezpośrednio przed otwarciem ofert poda wielkości środków finansowych, jakie zamierza przeznaczyć na sfinansowanie zamówienia.</w:t>
      </w:r>
    </w:p>
    <w:p w:rsidR="00D232C0" w:rsidRPr="00D232C0" w:rsidRDefault="000F5037" w:rsidP="00D232C0">
      <w:pPr>
        <w:pStyle w:val="Akapitzlist"/>
        <w:numPr>
          <w:ilvl w:val="1"/>
          <w:numId w:val="1"/>
        </w:numPr>
        <w:tabs>
          <w:tab w:val="left" w:pos="709"/>
        </w:tabs>
        <w:spacing w:line="276" w:lineRule="auto"/>
        <w:jc w:val="both"/>
        <w:rPr>
          <w:szCs w:val="22"/>
        </w:rPr>
      </w:pPr>
      <w:r w:rsidRPr="00835CEE">
        <w:t>Podczas otwarcia ofert Zamawiający odczyta nazwy, adresy Wykonawców, ceny ofertowe oraz pozostałe dane zgodnie z art. 86 ust. 4 ustawy.</w:t>
      </w:r>
    </w:p>
    <w:p w:rsidR="000F5037" w:rsidRPr="00D232C0" w:rsidRDefault="000F5037" w:rsidP="00D232C0">
      <w:pPr>
        <w:pStyle w:val="Akapitzlist"/>
        <w:numPr>
          <w:ilvl w:val="1"/>
          <w:numId w:val="1"/>
        </w:numPr>
        <w:tabs>
          <w:tab w:val="left" w:pos="709"/>
        </w:tabs>
        <w:spacing w:line="276" w:lineRule="auto"/>
        <w:jc w:val="both"/>
        <w:rPr>
          <w:szCs w:val="22"/>
        </w:rPr>
      </w:pPr>
      <w:r w:rsidRPr="00D90D99">
        <w:t>Zamawiający niezwłocznie po otwarciu ofert zamieszcza na stronie internetowej informacje dotyczące:</w:t>
      </w:r>
    </w:p>
    <w:p w:rsidR="000F5037" w:rsidRPr="00D90D99" w:rsidRDefault="000F5037" w:rsidP="007F6E01">
      <w:pPr>
        <w:pStyle w:val="Akapitzlist"/>
        <w:numPr>
          <w:ilvl w:val="1"/>
          <w:numId w:val="13"/>
        </w:numPr>
        <w:spacing w:line="240" w:lineRule="auto"/>
        <w:ind w:left="992" w:hanging="289"/>
        <w:contextualSpacing w:val="0"/>
        <w:jc w:val="both"/>
      </w:pPr>
      <w:r w:rsidRPr="00D90D99">
        <w:t>kwoty, jaką zamierza przeznaczyć na sfinansowanie zamówienia;</w:t>
      </w:r>
    </w:p>
    <w:p w:rsidR="000F5037" w:rsidRDefault="000F5037" w:rsidP="007F6E01">
      <w:pPr>
        <w:pStyle w:val="Akapitzlist"/>
        <w:numPr>
          <w:ilvl w:val="1"/>
          <w:numId w:val="13"/>
        </w:numPr>
        <w:spacing w:line="240" w:lineRule="auto"/>
        <w:ind w:left="992" w:hanging="289"/>
        <w:jc w:val="both"/>
      </w:pPr>
      <w:r w:rsidRPr="00D90D99">
        <w:lastRenderedPageBreak/>
        <w:t>firm oraz adresów wykonawców, którzy złożyli oferty w terminie;</w:t>
      </w:r>
    </w:p>
    <w:p w:rsidR="00D232C0" w:rsidRPr="00E11D6F" w:rsidRDefault="000F5037" w:rsidP="00D232C0">
      <w:pPr>
        <w:pStyle w:val="Akapitzlist"/>
        <w:numPr>
          <w:ilvl w:val="1"/>
          <w:numId w:val="13"/>
        </w:numPr>
        <w:spacing w:after="240" w:line="240" w:lineRule="auto"/>
        <w:ind w:left="993" w:hanging="290"/>
        <w:contextualSpacing w:val="0"/>
        <w:jc w:val="both"/>
      </w:pPr>
      <w:r w:rsidRPr="00D90D99">
        <w:t>ceny, terminu wykonania zamówienia, okresu gwarancji i warunków płatności zawartych w ofertach.</w:t>
      </w:r>
    </w:p>
    <w:p w:rsidR="00050DE2" w:rsidRDefault="00457E3D" w:rsidP="00D232C0">
      <w:pPr>
        <w:pStyle w:val="Akapitzlist"/>
        <w:numPr>
          <w:ilvl w:val="0"/>
          <w:numId w:val="1"/>
        </w:numPr>
        <w:spacing w:before="240"/>
        <w:ind w:left="567" w:hanging="207"/>
        <w:jc w:val="both"/>
        <w:rPr>
          <w:b/>
        </w:rPr>
      </w:pPr>
      <w:r w:rsidRPr="00050DE2">
        <w:rPr>
          <w:b/>
        </w:rPr>
        <w:t>OPIS SPOSOBU OBLICZANIA CENY</w:t>
      </w:r>
    </w:p>
    <w:p w:rsidR="00D80173" w:rsidRDefault="00D80173" w:rsidP="00D80173">
      <w:pPr>
        <w:pStyle w:val="Akapitzlist"/>
        <w:numPr>
          <w:ilvl w:val="3"/>
          <w:numId w:val="1"/>
        </w:numPr>
        <w:spacing w:line="240" w:lineRule="auto"/>
        <w:ind w:left="709" w:hanging="284"/>
        <w:jc w:val="both"/>
        <w:rPr>
          <w:bCs/>
        </w:rPr>
      </w:pPr>
      <w:r w:rsidRPr="000427B1">
        <w:rPr>
          <w:bCs/>
        </w:rPr>
        <w:t>Cena oferty zostanie wyliczona przez Wykonawcę w oparciu o</w:t>
      </w:r>
      <w:r>
        <w:rPr>
          <w:bCs/>
        </w:rPr>
        <w:t xml:space="preserve"> Formularz ofertowy, stanowiący </w:t>
      </w:r>
      <w:r w:rsidRPr="000B30DB">
        <w:rPr>
          <w:bCs/>
        </w:rPr>
        <w:t>Załącznik nr 2 do SIWZ</w:t>
      </w:r>
      <w:r>
        <w:rPr>
          <w:bCs/>
        </w:rPr>
        <w:t xml:space="preserve"> dla każdej z części, na którą składa ofertę</w:t>
      </w:r>
      <w:r w:rsidRPr="000B30DB">
        <w:rPr>
          <w:bCs/>
        </w:rPr>
        <w:t>.</w:t>
      </w:r>
    </w:p>
    <w:p w:rsidR="00D80173" w:rsidRDefault="00D80173" w:rsidP="00D80173">
      <w:pPr>
        <w:pStyle w:val="Akapitzlist"/>
        <w:numPr>
          <w:ilvl w:val="3"/>
          <w:numId w:val="1"/>
        </w:numPr>
        <w:spacing w:line="240" w:lineRule="auto"/>
        <w:ind w:left="709" w:hanging="284"/>
        <w:jc w:val="both"/>
        <w:rPr>
          <w:bCs/>
        </w:rPr>
      </w:pPr>
      <w:r w:rsidRPr="001235A6">
        <w:rPr>
          <w:bCs/>
        </w:rPr>
        <w:t>Cena oferty winna być obliczona d</w:t>
      </w:r>
      <w:r>
        <w:rPr>
          <w:bCs/>
        </w:rPr>
        <w:t>la każdej części oddzielnie, na którą Wykonawca składa ofertę.</w:t>
      </w:r>
    </w:p>
    <w:p w:rsidR="00F9231D" w:rsidRDefault="00D80173" w:rsidP="00D80173">
      <w:pPr>
        <w:pStyle w:val="Akapitzlist"/>
        <w:numPr>
          <w:ilvl w:val="3"/>
          <w:numId w:val="1"/>
        </w:numPr>
        <w:spacing w:line="240" w:lineRule="auto"/>
        <w:ind w:left="709" w:hanging="284"/>
        <w:jc w:val="both"/>
        <w:rPr>
          <w:bCs/>
        </w:rPr>
      </w:pPr>
      <w:r w:rsidRPr="007A580B">
        <w:rPr>
          <w:bCs/>
        </w:rPr>
        <w:t>Łączna cena oferty brutto musi zawierać wszystkie elementy związane z realizacją przedmiotu zamówienia.</w:t>
      </w:r>
      <w:r>
        <w:rPr>
          <w:bCs/>
        </w:rPr>
        <w:t xml:space="preserve"> </w:t>
      </w:r>
      <w:r w:rsidRPr="007A580B">
        <w:rPr>
          <w:bCs/>
        </w:rPr>
        <w:t xml:space="preserve">Cena oferty zostanie </w:t>
      </w:r>
      <w:r>
        <w:rPr>
          <w:bCs/>
        </w:rPr>
        <w:t>przedstawiona</w:t>
      </w:r>
      <w:r w:rsidRPr="007A580B">
        <w:rPr>
          <w:bCs/>
        </w:rPr>
        <w:t xml:space="preserve"> przez Wykonawcę </w:t>
      </w:r>
      <w:r w:rsidRPr="00034B40">
        <w:t>w</w:t>
      </w:r>
      <w:r>
        <w:t> </w:t>
      </w:r>
      <w:r w:rsidRPr="00034B40">
        <w:t>Formularzu</w:t>
      </w:r>
      <w:r w:rsidRPr="007A580B">
        <w:rPr>
          <w:bCs/>
        </w:rPr>
        <w:t xml:space="preserve"> </w:t>
      </w:r>
      <w:r>
        <w:rPr>
          <w:bCs/>
        </w:rPr>
        <w:t xml:space="preserve">ofertowym stanowiącym Załącznik nr 2 do </w:t>
      </w:r>
      <w:r w:rsidRPr="007A580B">
        <w:rPr>
          <w:bCs/>
        </w:rPr>
        <w:t>SIWZ</w:t>
      </w:r>
      <w:r>
        <w:rPr>
          <w:bCs/>
        </w:rPr>
        <w:t xml:space="preserve"> dla każdej z części, na którą składa ofertę</w:t>
      </w:r>
      <w:r w:rsidRPr="007A580B">
        <w:rPr>
          <w:bCs/>
        </w:rPr>
        <w:t>.</w:t>
      </w:r>
    </w:p>
    <w:p w:rsidR="00F2363A" w:rsidRPr="00F2363A" w:rsidRDefault="00F2363A" w:rsidP="00F9231D">
      <w:pPr>
        <w:pStyle w:val="Akapitzlist"/>
        <w:numPr>
          <w:ilvl w:val="3"/>
          <w:numId w:val="1"/>
        </w:numPr>
        <w:spacing w:line="240" w:lineRule="auto"/>
        <w:ind w:left="709" w:hanging="284"/>
        <w:jc w:val="both"/>
      </w:pPr>
      <w:r w:rsidRPr="00603E3F">
        <w:t xml:space="preserve">Cenę oferty należy podać uwzględniając dane, o których mowa </w:t>
      </w:r>
      <w:r w:rsidRPr="000B30DB">
        <w:t>w Załączniku nr 1 do</w:t>
      </w:r>
      <w:r w:rsidRPr="00603E3F">
        <w:t xml:space="preserve"> SIWZ</w:t>
      </w:r>
      <w:r>
        <w:t xml:space="preserve"> </w:t>
      </w:r>
      <w:r w:rsidRPr="00603E3F">
        <w:t>oraz inne koszty związane z obowiązującymi przy wykonaniu zamówienia przepisami prawa</w:t>
      </w:r>
      <w:r>
        <w:t>,</w:t>
      </w:r>
      <w:r w:rsidRPr="00603E3F">
        <w:t xml:space="preserve"> w tym koszty należnego podatku od towarów i usług VAT, a także koszty wynikające z</w:t>
      </w:r>
      <w:r w:rsidRPr="00F2363A">
        <w:t xml:space="preserve"> </w:t>
      </w:r>
      <w:r w:rsidRPr="00603E3F">
        <w:t>wszelkich upustów i</w:t>
      </w:r>
      <w:r w:rsidRPr="00F2363A">
        <w:t xml:space="preserve"> </w:t>
      </w:r>
      <w:r w:rsidRPr="00603E3F">
        <w:t>rabatów</w:t>
      </w:r>
      <w:r w:rsidR="00D80173">
        <w:t>. Wycena powinna być wykonana z </w:t>
      </w:r>
      <w:r w:rsidRPr="00603E3F">
        <w:t>należytą starannością, w</w:t>
      </w:r>
      <w:r w:rsidRPr="00F2363A">
        <w:t xml:space="preserve"> </w:t>
      </w:r>
      <w:r w:rsidRPr="00603E3F">
        <w:t>sposób rzetelny i</w:t>
      </w:r>
      <w:r w:rsidRPr="00F2363A">
        <w:t xml:space="preserve"> </w:t>
      </w:r>
      <w:r w:rsidRPr="00603E3F">
        <w:t>realny.</w:t>
      </w:r>
    </w:p>
    <w:p w:rsidR="00F9231D" w:rsidRPr="001C3CDA" w:rsidRDefault="00F9231D" w:rsidP="00F9231D">
      <w:pPr>
        <w:pStyle w:val="Akapitzlist"/>
        <w:numPr>
          <w:ilvl w:val="3"/>
          <w:numId w:val="1"/>
        </w:numPr>
        <w:spacing w:line="240" w:lineRule="auto"/>
        <w:ind w:left="709" w:hanging="284"/>
        <w:jc w:val="both"/>
        <w:rPr>
          <w:bCs/>
        </w:rPr>
      </w:pPr>
      <w:r>
        <w:t xml:space="preserve">Cena musi być podana w </w:t>
      </w:r>
      <w:r w:rsidRPr="001235A6">
        <w:rPr>
          <w:rFonts w:ascii="Cambria" w:eastAsia="Cambria" w:hAnsi="Cambria" w:cs="Cambria"/>
        </w:rPr>
        <w:t>złotych</w:t>
      </w:r>
      <w:r w:rsidRPr="001235A6">
        <w:t xml:space="preserve"> </w:t>
      </w:r>
      <w:r w:rsidRPr="001235A6">
        <w:rPr>
          <w:rFonts w:ascii="Cambria" w:eastAsia="Cambria" w:hAnsi="Cambria" w:cs="Cambria"/>
        </w:rPr>
        <w:t>polskich</w:t>
      </w:r>
      <w:r w:rsidRPr="001235A6">
        <w:t xml:space="preserve"> cyfrowo</w:t>
      </w:r>
      <w:r>
        <w:t xml:space="preserve"> i słownie, w zaokrągleniu do drugiego miejsca po przecinku.</w:t>
      </w:r>
    </w:p>
    <w:p w:rsidR="00F9231D" w:rsidRPr="001C3CDA" w:rsidRDefault="00F9231D" w:rsidP="00F9231D">
      <w:pPr>
        <w:pStyle w:val="Akapitzlist"/>
        <w:numPr>
          <w:ilvl w:val="3"/>
          <w:numId w:val="1"/>
        </w:numPr>
        <w:spacing w:line="240" w:lineRule="auto"/>
        <w:ind w:left="709" w:hanging="284"/>
        <w:jc w:val="both"/>
      </w:pPr>
      <w:r w:rsidRPr="001C3CDA">
        <w:t>Wszystkie obliczenia winny być dokonywane zgodnie z zasadami arytmetyki.</w:t>
      </w:r>
    </w:p>
    <w:p w:rsidR="00F9231D" w:rsidRPr="005875DB" w:rsidRDefault="00F9231D" w:rsidP="00F9231D">
      <w:pPr>
        <w:pStyle w:val="Akapitzlist"/>
        <w:numPr>
          <w:ilvl w:val="3"/>
          <w:numId w:val="1"/>
        </w:numPr>
        <w:spacing w:line="240" w:lineRule="auto"/>
        <w:ind w:left="709" w:hanging="284"/>
        <w:jc w:val="both"/>
        <w:rPr>
          <w:bCs/>
        </w:rPr>
      </w:pPr>
      <w:r>
        <w:t>Rozliczenia między Zamawiającym a Wykonawcą będą regulowane w złotych polskich</w:t>
      </w:r>
      <w:r>
        <w:rPr>
          <w:rFonts w:ascii="Cambria" w:eastAsia="Cambria" w:hAnsi="Cambria" w:cs="Cambria"/>
          <w:b/>
        </w:rPr>
        <w:t>.</w:t>
      </w:r>
    </w:p>
    <w:p w:rsidR="00F9231D" w:rsidRPr="00FC4F6C" w:rsidRDefault="00F9231D" w:rsidP="00F9231D">
      <w:pPr>
        <w:pStyle w:val="Akapitzlist"/>
        <w:numPr>
          <w:ilvl w:val="3"/>
          <w:numId w:val="1"/>
        </w:numPr>
        <w:spacing w:line="240" w:lineRule="auto"/>
        <w:ind w:left="709" w:hanging="284"/>
        <w:jc w:val="both"/>
        <w:rPr>
          <w:bCs/>
        </w:rPr>
      </w:pPr>
      <w:r w:rsidRPr="00C205BE">
        <w:t>Wykonawca musi uwzględnić w cenie oferty wszelkie koszty niezbędne dla prawidłowego i pełnego</w:t>
      </w:r>
      <w:r>
        <w:t xml:space="preserve"> </w:t>
      </w:r>
      <w:r w:rsidRPr="00C205BE">
        <w:t>wykonania zamówienia oraz wszelkie opłaty i podatki wynikające z obowiązujących przepisów.</w:t>
      </w:r>
    </w:p>
    <w:p w:rsidR="00F9231D" w:rsidRPr="000D714A" w:rsidRDefault="00F9231D" w:rsidP="00F9231D">
      <w:pPr>
        <w:pStyle w:val="Akapitzlist"/>
        <w:numPr>
          <w:ilvl w:val="3"/>
          <w:numId w:val="1"/>
        </w:numPr>
        <w:spacing w:line="240" w:lineRule="auto"/>
        <w:ind w:left="709" w:hanging="284"/>
        <w:jc w:val="both"/>
        <w:rPr>
          <w:bCs/>
        </w:rPr>
      </w:pPr>
      <w:r>
        <w:t>Jeżeli złożono ofertę, której cena zawiera towary, których nabycie prowadzi do powstania u Zamawiającego obowiązku podatkowego zgodnie z przepisami o podatku od towarów i usług (VAT) to Wykonawca wraz z ofertą składa o tym informację, wskazując nazwę (rodzaj) towaru lub usługi, których dostawa lub świadczenie będzie prowadzić do jego powstania, oraz wskazując ich wartość bez kwoty podatku.</w:t>
      </w:r>
      <w:r w:rsidRPr="00C205BE">
        <w:t xml:space="preserve"> </w:t>
      </w:r>
      <w:r>
        <w:t>Z</w:t>
      </w:r>
      <w:r w:rsidRPr="004D02F2">
        <w:t>amawiający w celu oceny takiej oferty dolicza do przedstawionej w niej ceny podatek od towarów i usług, który miałby obowiązek rozliczyć zgodnie z tymi przepisami.</w:t>
      </w:r>
    </w:p>
    <w:p w:rsidR="00F9231D" w:rsidRDefault="00F9231D" w:rsidP="00D80173">
      <w:pPr>
        <w:pStyle w:val="Akapitzlist"/>
        <w:numPr>
          <w:ilvl w:val="3"/>
          <w:numId w:val="1"/>
        </w:numPr>
        <w:spacing w:line="240" w:lineRule="auto"/>
        <w:ind w:left="709" w:hanging="425"/>
        <w:jc w:val="both"/>
      </w:pPr>
      <w:r w:rsidRPr="000D34B9">
        <w:t xml:space="preserve">Zamawiający poprawi oczywiste omyłki pisarskie </w:t>
      </w:r>
      <w:r>
        <w:t>i oczywiste omyłki rachunkowe w </w:t>
      </w:r>
      <w:r w:rsidRPr="000D34B9">
        <w:t xml:space="preserve">treści oferty z uwzględnieniem konsekwencji rachunkowych dokonanych poprawek </w:t>
      </w:r>
      <w:r>
        <w:t xml:space="preserve">oraz </w:t>
      </w:r>
      <w:r w:rsidRPr="000D34B9">
        <w:t>inne omyłki polegające na niezgodności oferty ze specyfikacją istotnych warunków zamówienia, niepowodujące istotnych zmian w treści oferty w następujący sposób</w:t>
      </w:r>
      <w:r>
        <w:t>:</w:t>
      </w:r>
    </w:p>
    <w:p w:rsidR="00F9231D" w:rsidRDefault="00F9231D" w:rsidP="007F6E01">
      <w:pPr>
        <w:pStyle w:val="Akapitzlist"/>
        <w:numPr>
          <w:ilvl w:val="1"/>
          <w:numId w:val="16"/>
        </w:numPr>
        <w:spacing w:line="240" w:lineRule="auto"/>
        <w:ind w:left="993" w:hanging="284"/>
        <w:jc w:val="both"/>
      </w:pPr>
      <w:r w:rsidRPr="000D34B9">
        <w:t xml:space="preserve">w przypadku mnożenia cen jednostkowych brutto </w:t>
      </w:r>
      <w:r w:rsidR="000427B1">
        <w:t xml:space="preserve">i ilości jednostkowej </w:t>
      </w:r>
      <w:r w:rsidRPr="000D34B9">
        <w:t xml:space="preserve">– jeżeli obliczona cena nie będzie odpowiadała iloczynowi ceny jednostkowej brutto </w:t>
      </w:r>
      <w:r w:rsidR="000427B1">
        <w:t xml:space="preserve">oraz ilości jednostkowej </w:t>
      </w:r>
      <w:r w:rsidRPr="000D34B9">
        <w:t xml:space="preserve">Zamawiający przyjmie, że prawidłowo podano </w:t>
      </w:r>
      <w:r>
        <w:t>cenę jednostkową brutto;</w:t>
      </w:r>
    </w:p>
    <w:p w:rsidR="00F9231D" w:rsidRPr="000D34B9" w:rsidRDefault="00F9231D" w:rsidP="007F6E01">
      <w:pPr>
        <w:pStyle w:val="Akapitzlist"/>
        <w:numPr>
          <w:ilvl w:val="1"/>
          <w:numId w:val="16"/>
        </w:numPr>
        <w:spacing w:line="240" w:lineRule="auto"/>
        <w:ind w:left="993" w:hanging="284"/>
        <w:jc w:val="both"/>
      </w:pPr>
      <w:r w:rsidRPr="000D34B9">
        <w:t>w przypadku rozbieżności pomiędzy ceną brutto oferty podaną</w:t>
      </w:r>
      <w:r w:rsidR="000427B1">
        <w:t xml:space="preserve"> w formularzu oferty a wartościami</w:t>
      </w:r>
      <w:r w:rsidRPr="000D34B9">
        <w:t xml:space="preserve"> brutto wynikając</w:t>
      </w:r>
      <w:r w:rsidR="00E00118">
        <w:t>ymi</w:t>
      </w:r>
      <w:r w:rsidRPr="000D34B9">
        <w:t xml:space="preserve"> z </w:t>
      </w:r>
      <w:r w:rsidR="000427B1">
        <w:t xml:space="preserve">cen podanych w tabeli, </w:t>
      </w:r>
      <w:r w:rsidRPr="000D34B9">
        <w:t>Zamawiający przyjmie, że prawidłowo podano ten zapis, który odpowiada właściwemu obliczeniu ceny</w:t>
      </w:r>
      <w:r w:rsidR="00E00118">
        <w:t xml:space="preserve"> zgodnie z zasadą arytmetyki z uwzglę</w:t>
      </w:r>
      <w:r w:rsidR="00F2363A">
        <w:t xml:space="preserve">dnieniem zapisu </w:t>
      </w:r>
      <w:r w:rsidR="00D80173">
        <w:t>powyżej w pkt. 10</w:t>
      </w:r>
      <w:r w:rsidR="00E00118">
        <w:t>.1 niniejszego Rozdziału, tj. punktem wyjścia będzie cena jednostkowa brutto</w:t>
      </w:r>
      <w:r w:rsidRPr="000D34B9">
        <w:t>;</w:t>
      </w:r>
    </w:p>
    <w:p w:rsidR="00F9231D" w:rsidRDefault="00F9231D" w:rsidP="007F6E01">
      <w:pPr>
        <w:pStyle w:val="Akapitzlist"/>
        <w:numPr>
          <w:ilvl w:val="1"/>
          <w:numId w:val="16"/>
        </w:numPr>
        <w:spacing w:line="240" w:lineRule="auto"/>
        <w:ind w:left="993" w:hanging="284"/>
        <w:jc w:val="both"/>
      </w:pPr>
      <w:r w:rsidRPr="000D34B9">
        <w:lastRenderedPageBreak/>
        <w:t>w przypadku rozbieżności pomiędzy ceną brutto oferty podaną liczbą a podaną słownie Zamawiający przyjmie, że prawidłowo podano ten zapis, który odpowiada właściwemu o</w:t>
      </w:r>
      <w:r>
        <w:t>bliczeniu ceny</w:t>
      </w:r>
      <w:r w:rsidR="00E00118">
        <w:t xml:space="preserve"> zgodnie z zasadą arytmetyki </w:t>
      </w:r>
      <w:r w:rsidR="00D80173">
        <w:t>z uwzględnieniem zapisu w pkt. 10</w:t>
      </w:r>
      <w:r w:rsidR="00E00118">
        <w:t>.1 niniejszego Rozdziału, tj. punktem wyjścia będzie cena jednostkowa brutto</w:t>
      </w:r>
    </w:p>
    <w:p w:rsidR="00F9231D" w:rsidRPr="00894410" w:rsidRDefault="00F9231D" w:rsidP="00F9231D">
      <w:pPr>
        <w:spacing w:line="240" w:lineRule="auto"/>
        <w:ind w:left="993" w:hanging="284"/>
        <w:jc w:val="both"/>
      </w:pPr>
      <w:r w:rsidRPr="00894410">
        <w:t>- niezwłocznie zawiadamiając o tym Wykonawcę, którego oferta została poprawiona.</w:t>
      </w:r>
    </w:p>
    <w:p w:rsidR="00F9231D" w:rsidRPr="009865CA" w:rsidRDefault="00F9231D" w:rsidP="00F2363A">
      <w:pPr>
        <w:pStyle w:val="Akapitzlist"/>
        <w:numPr>
          <w:ilvl w:val="3"/>
          <w:numId w:val="1"/>
        </w:numPr>
        <w:spacing w:line="240" w:lineRule="auto"/>
        <w:ind w:left="709" w:hanging="425"/>
        <w:jc w:val="both"/>
      </w:pPr>
      <w:r w:rsidRPr="009865CA">
        <w:rPr>
          <w:bCs/>
        </w:rPr>
        <w:t>Zamawiający nie przewiduje prowadzenia rozliczeń w walutach obcych.</w:t>
      </w:r>
    </w:p>
    <w:p w:rsidR="00D232C0" w:rsidRDefault="00D232C0" w:rsidP="00B51C68">
      <w:pPr>
        <w:pStyle w:val="Akapitzlist"/>
        <w:ind w:left="567"/>
        <w:jc w:val="both"/>
        <w:rPr>
          <w:b/>
        </w:rPr>
      </w:pPr>
    </w:p>
    <w:p w:rsidR="00050DE2" w:rsidRPr="00403EBD" w:rsidRDefault="00457E3D" w:rsidP="00457E3D">
      <w:pPr>
        <w:pStyle w:val="Akapitzlist"/>
        <w:numPr>
          <w:ilvl w:val="0"/>
          <w:numId w:val="1"/>
        </w:numPr>
        <w:spacing w:line="240" w:lineRule="auto"/>
        <w:ind w:left="567" w:hanging="210"/>
        <w:jc w:val="both"/>
        <w:rPr>
          <w:b/>
        </w:rPr>
      </w:pPr>
      <w:r w:rsidRPr="00403EBD">
        <w:rPr>
          <w:b/>
        </w:rPr>
        <w:t>OPIS KRYTERIÓW, KTÓRYMI ZAMAWIAJĄCY BĘDZIE SIĘ KIEROWAŁ PRZY WYBORZE OFERTY</w:t>
      </w:r>
    </w:p>
    <w:p w:rsidR="00706484" w:rsidRDefault="00706484" w:rsidP="00706484">
      <w:pPr>
        <w:pStyle w:val="Akapitzlist"/>
        <w:spacing w:line="240" w:lineRule="auto"/>
        <w:ind w:left="567"/>
        <w:jc w:val="both"/>
        <w:rPr>
          <w:b/>
        </w:rPr>
      </w:pPr>
    </w:p>
    <w:p w:rsidR="00587A86" w:rsidRDefault="00587A86" w:rsidP="00587A86">
      <w:pPr>
        <w:pStyle w:val="Akapitzlist"/>
        <w:numPr>
          <w:ilvl w:val="3"/>
          <w:numId w:val="1"/>
        </w:numPr>
        <w:spacing w:line="240" w:lineRule="auto"/>
        <w:ind w:left="709" w:hanging="283"/>
        <w:jc w:val="both"/>
      </w:pPr>
      <w:r w:rsidRPr="00706484">
        <w:t>Zamawiający podda ocenie of</w:t>
      </w:r>
      <w:r>
        <w:t>erty niepodlegające odrzuceniu.</w:t>
      </w:r>
    </w:p>
    <w:p w:rsidR="00587A86" w:rsidRPr="004C1325" w:rsidRDefault="00587A86" w:rsidP="00587A86">
      <w:pPr>
        <w:pStyle w:val="Akapitzlist"/>
        <w:numPr>
          <w:ilvl w:val="3"/>
          <w:numId w:val="1"/>
        </w:numPr>
        <w:spacing w:line="240" w:lineRule="auto"/>
        <w:ind w:left="709" w:hanging="283"/>
        <w:jc w:val="both"/>
      </w:pPr>
      <w:r w:rsidRPr="00B46D62">
        <w:rPr>
          <w:bCs/>
        </w:rPr>
        <w:t>Ocena ofert będzie dokonywana według skali punktowej, przy założeniu, że maksymalna punktacja wynosi 100 punktów. Punktacja przyznana ofercie Wykonawcy będzie sumą punktacji uzyskanej w każdym z</w:t>
      </w:r>
      <w:r>
        <w:rPr>
          <w:bCs/>
        </w:rPr>
        <w:t xml:space="preserve"> niżej wymienionych</w:t>
      </w:r>
      <w:r w:rsidRPr="00B46D62">
        <w:rPr>
          <w:bCs/>
        </w:rPr>
        <w:t xml:space="preserve"> kryteriów.</w:t>
      </w:r>
    </w:p>
    <w:p w:rsidR="00587A86" w:rsidRPr="00583B4E" w:rsidRDefault="00587A86" w:rsidP="00587A86">
      <w:pPr>
        <w:pStyle w:val="Akapitzlist"/>
        <w:numPr>
          <w:ilvl w:val="3"/>
          <w:numId w:val="1"/>
        </w:numPr>
        <w:spacing w:line="240" w:lineRule="auto"/>
        <w:ind w:left="709" w:hanging="283"/>
        <w:jc w:val="both"/>
      </w:pPr>
      <w:r w:rsidRPr="004D6896">
        <w:rPr>
          <w:bCs/>
        </w:rPr>
        <w:t>Zamawiający dokona oceny ofert przyznając punkty w ramach poszczególnych kryteriów oceny ofert, przyjmując zasadę, że 1% = 1 punkt</w:t>
      </w:r>
      <w:r>
        <w:rPr>
          <w:bCs/>
        </w:rPr>
        <w:t>.</w:t>
      </w:r>
    </w:p>
    <w:p w:rsidR="00587A86" w:rsidRDefault="00587A86" w:rsidP="00587A86">
      <w:pPr>
        <w:pStyle w:val="Akapitzlist"/>
        <w:numPr>
          <w:ilvl w:val="3"/>
          <w:numId w:val="1"/>
        </w:numPr>
        <w:spacing w:line="240" w:lineRule="auto"/>
        <w:ind w:left="709" w:hanging="283"/>
        <w:jc w:val="both"/>
      </w:pPr>
      <w:r>
        <w:t>Komisja dokona oceny ofert na podstawie poniższych kryteriów:</w:t>
      </w:r>
    </w:p>
    <w:p w:rsidR="000C2B0C" w:rsidRDefault="000C2B0C" w:rsidP="000C2B0C">
      <w:pPr>
        <w:pStyle w:val="Akapitzlist"/>
        <w:spacing w:line="240" w:lineRule="auto"/>
        <w:ind w:left="709"/>
        <w:jc w:val="both"/>
      </w:pPr>
    </w:p>
    <w:p w:rsidR="000C2B0C" w:rsidRDefault="000C2B0C" w:rsidP="000C2B0C">
      <w:pPr>
        <w:pStyle w:val="Akapitzlist"/>
        <w:spacing w:line="240" w:lineRule="auto"/>
        <w:ind w:left="709"/>
        <w:jc w:val="both"/>
        <w:rPr>
          <w:b/>
        </w:rPr>
      </w:pPr>
      <w:r>
        <w:rPr>
          <w:b/>
        </w:rPr>
        <w:t>Część 1:</w:t>
      </w:r>
    </w:p>
    <w:p w:rsidR="000C2B0C" w:rsidRDefault="000C2B0C" w:rsidP="000C2B0C">
      <w:pPr>
        <w:pStyle w:val="Akapitzlist"/>
        <w:spacing w:line="240" w:lineRule="auto"/>
        <w:ind w:left="709"/>
        <w:jc w:val="both"/>
      </w:pPr>
    </w:p>
    <w:p w:rsidR="00587A86" w:rsidRPr="0022222C" w:rsidRDefault="00587A86" w:rsidP="003E45BA">
      <w:pPr>
        <w:pStyle w:val="Akapitzlist"/>
        <w:numPr>
          <w:ilvl w:val="0"/>
          <w:numId w:val="22"/>
        </w:numPr>
        <w:spacing w:line="240" w:lineRule="auto"/>
        <w:ind w:left="993" w:hanging="284"/>
        <w:jc w:val="both"/>
      </w:pPr>
      <w:r>
        <w:t xml:space="preserve">Kryterium „Cena brutto” – </w:t>
      </w:r>
      <w:r w:rsidR="00417746">
        <w:t>5</w:t>
      </w:r>
      <w:r w:rsidRPr="0022222C">
        <w:t>0%</w:t>
      </w:r>
    </w:p>
    <w:p w:rsidR="00587A86" w:rsidRDefault="00417746" w:rsidP="003E45BA">
      <w:pPr>
        <w:pStyle w:val="Akapitzlist"/>
        <w:numPr>
          <w:ilvl w:val="0"/>
          <w:numId w:val="22"/>
        </w:numPr>
        <w:spacing w:line="240" w:lineRule="auto"/>
        <w:ind w:left="993" w:hanging="284"/>
        <w:jc w:val="both"/>
      </w:pPr>
      <w:r>
        <w:t>Kryterium „Okres gwarancji</w:t>
      </w:r>
      <w:r w:rsidR="0011652F">
        <w:t xml:space="preserve"> na systemy informatyczne” – 3</w:t>
      </w:r>
      <w:r w:rsidR="00587A86" w:rsidRPr="0022222C">
        <w:t>0%</w:t>
      </w:r>
    </w:p>
    <w:p w:rsidR="0011652F" w:rsidRDefault="0011652F" w:rsidP="003E45BA">
      <w:pPr>
        <w:pStyle w:val="Akapitzlist"/>
        <w:numPr>
          <w:ilvl w:val="0"/>
          <w:numId w:val="22"/>
        </w:numPr>
        <w:spacing w:line="240" w:lineRule="auto"/>
        <w:ind w:left="993" w:hanging="284"/>
        <w:jc w:val="both"/>
      </w:pPr>
      <w:r>
        <w:t xml:space="preserve">Kryterium „Okres gwarancji na </w:t>
      </w:r>
      <w:r w:rsidR="000C2B0C">
        <w:t>serwery</w:t>
      </w:r>
      <w:r>
        <w:t>” – 10%</w:t>
      </w:r>
    </w:p>
    <w:p w:rsidR="00417746" w:rsidRPr="0022222C" w:rsidRDefault="00417746" w:rsidP="003E45BA">
      <w:pPr>
        <w:pStyle w:val="Akapitzlist"/>
        <w:numPr>
          <w:ilvl w:val="0"/>
          <w:numId w:val="22"/>
        </w:numPr>
        <w:spacing w:line="240" w:lineRule="auto"/>
        <w:ind w:left="993" w:hanging="284"/>
        <w:jc w:val="both"/>
      </w:pPr>
      <w:r>
        <w:t>Kryterium „</w:t>
      </w:r>
      <w:r w:rsidR="00403EBD">
        <w:t>Dostawa licencji” – 1</w:t>
      </w:r>
      <w:r>
        <w:t>0%</w:t>
      </w:r>
    </w:p>
    <w:p w:rsidR="00587A86" w:rsidRDefault="00587A86" w:rsidP="00587A86">
      <w:pPr>
        <w:spacing w:line="240" w:lineRule="auto"/>
        <w:ind w:left="709"/>
        <w:jc w:val="both"/>
      </w:pPr>
    </w:p>
    <w:p w:rsidR="00587A86" w:rsidRDefault="00587A86" w:rsidP="00587A86">
      <w:pPr>
        <w:pStyle w:val="Akapitzlist"/>
        <w:spacing w:line="240" w:lineRule="auto"/>
        <w:ind w:left="709"/>
        <w:jc w:val="both"/>
      </w:pPr>
      <w:r w:rsidRPr="004D6896">
        <w:t xml:space="preserve">Punkty w kryterium </w:t>
      </w:r>
      <w:r>
        <w:t>„Cena brutto” (</w:t>
      </w:r>
      <w:r w:rsidRPr="004C1325">
        <w:rPr>
          <w:b/>
        </w:rPr>
        <w:t>C</w:t>
      </w:r>
      <w:r>
        <w:t xml:space="preserve">) </w:t>
      </w:r>
      <w:r w:rsidRPr="004D6896">
        <w:t>zostaną obliczone na podstawie poniższego wzoru:</w:t>
      </w:r>
    </w:p>
    <w:p w:rsidR="00587A86" w:rsidRDefault="00587A86" w:rsidP="00587A86">
      <w:pPr>
        <w:pStyle w:val="Akapitzlist"/>
        <w:spacing w:line="240" w:lineRule="auto"/>
        <w:ind w:left="709"/>
        <w:jc w:val="both"/>
      </w:pPr>
    </w:p>
    <w:p w:rsidR="00144ED3" w:rsidRDefault="00144ED3" w:rsidP="00587A86">
      <w:pPr>
        <w:pStyle w:val="Akapitzlist"/>
        <w:spacing w:line="240" w:lineRule="auto"/>
        <w:ind w:left="709"/>
        <w:jc w:val="both"/>
      </w:pPr>
    </w:p>
    <w:p w:rsidR="00587A86" w:rsidRPr="004D6896" w:rsidRDefault="00587A86" w:rsidP="00587A86">
      <w:pPr>
        <w:pStyle w:val="Tekstpodstawowy"/>
        <w:ind w:left="2832" w:firstLine="708"/>
        <w:jc w:val="both"/>
        <w:rPr>
          <w:bCs/>
          <w:sz w:val="24"/>
          <w:szCs w:val="24"/>
        </w:rPr>
      </w:pPr>
      <w:r w:rsidRPr="004D6896">
        <w:rPr>
          <w:bCs/>
          <w:sz w:val="24"/>
          <w:szCs w:val="24"/>
        </w:rPr>
        <w:t>Cena oferty najtańszej</w:t>
      </w:r>
    </w:p>
    <w:p w:rsidR="00587A86" w:rsidRPr="004D6896" w:rsidRDefault="00587A86" w:rsidP="00587A86">
      <w:pPr>
        <w:pStyle w:val="Tekstpodstawowy"/>
        <w:ind w:firstLine="708"/>
        <w:jc w:val="both"/>
        <w:rPr>
          <w:bCs/>
          <w:sz w:val="24"/>
          <w:szCs w:val="24"/>
        </w:rPr>
      </w:pPr>
      <w:r w:rsidRPr="004D6896">
        <w:rPr>
          <w:bCs/>
          <w:sz w:val="24"/>
          <w:szCs w:val="24"/>
        </w:rPr>
        <w:t>Liczba punktów =  -----------------------------------</w:t>
      </w:r>
      <w:r>
        <w:rPr>
          <w:bCs/>
          <w:sz w:val="24"/>
          <w:szCs w:val="24"/>
        </w:rPr>
        <w:t xml:space="preserve">------------------------- </w:t>
      </w:r>
      <w:r w:rsidR="00417746">
        <w:rPr>
          <w:bCs/>
          <w:sz w:val="24"/>
          <w:szCs w:val="24"/>
        </w:rPr>
        <w:t>x 5</w:t>
      </w:r>
      <w:r w:rsidRPr="004D6896">
        <w:rPr>
          <w:bCs/>
          <w:sz w:val="24"/>
          <w:szCs w:val="24"/>
        </w:rPr>
        <w:t>0</w:t>
      </w:r>
    </w:p>
    <w:p w:rsidR="00587A86" w:rsidRDefault="00587A86" w:rsidP="00587A86">
      <w:pPr>
        <w:pStyle w:val="Tekstpodstawowy"/>
        <w:ind w:left="1080"/>
        <w:jc w:val="both"/>
        <w:rPr>
          <w:bCs/>
          <w:sz w:val="24"/>
          <w:szCs w:val="24"/>
        </w:rPr>
      </w:pPr>
      <w:r w:rsidRPr="004D6896">
        <w:rPr>
          <w:bCs/>
          <w:sz w:val="24"/>
          <w:szCs w:val="24"/>
        </w:rPr>
        <w:tab/>
      </w:r>
      <w:r w:rsidRPr="004D6896">
        <w:rPr>
          <w:bCs/>
          <w:sz w:val="24"/>
          <w:szCs w:val="24"/>
        </w:rPr>
        <w:tab/>
      </w:r>
      <w:r>
        <w:rPr>
          <w:bCs/>
          <w:sz w:val="24"/>
          <w:szCs w:val="24"/>
        </w:rPr>
        <w:tab/>
      </w:r>
      <w:r>
        <w:rPr>
          <w:bCs/>
          <w:sz w:val="24"/>
          <w:szCs w:val="24"/>
        </w:rPr>
        <w:tab/>
      </w:r>
      <w:r w:rsidRPr="004D6896">
        <w:rPr>
          <w:bCs/>
          <w:sz w:val="24"/>
          <w:szCs w:val="24"/>
        </w:rPr>
        <w:t>Cena oferty badanej</w:t>
      </w:r>
    </w:p>
    <w:p w:rsidR="00587A86" w:rsidRPr="004D6896" w:rsidRDefault="00587A86" w:rsidP="00587A86">
      <w:pPr>
        <w:pStyle w:val="Tekstpodstawowy"/>
        <w:ind w:left="1080"/>
        <w:jc w:val="both"/>
        <w:rPr>
          <w:bCs/>
          <w:sz w:val="24"/>
          <w:szCs w:val="24"/>
        </w:rPr>
      </w:pPr>
    </w:p>
    <w:p w:rsidR="00587A86" w:rsidRDefault="00587A86" w:rsidP="00587A86">
      <w:pPr>
        <w:pStyle w:val="Akapitzlist"/>
        <w:spacing w:line="240" w:lineRule="auto"/>
        <w:ind w:left="709"/>
        <w:jc w:val="both"/>
      </w:pPr>
      <w:r w:rsidRPr="004D6896">
        <w:t>Końcowy wynik powyższego działania zostanie zaokrąglony do dwóch miejsc po przecinku</w:t>
      </w:r>
      <w:r>
        <w:t xml:space="preserve"> </w:t>
      </w:r>
      <w:r w:rsidRPr="001C3CDA">
        <w:t>zgodnie z zasadami arytmetyki</w:t>
      </w:r>
      <w:r w:rsidRPr="004D6896">
        <w:t>.</w:t>
      </w:r>
    </w:p>
    <w:p w:rsidR="00587A86" w:rsidRDefault="00587A86" w:rsidP="00587A86">
      <w:pPr>
        <w:pStyle w:val="Akapitzlist"/>
        <w:spacing w:line="240" w:lineRule="auto"/>
        <w:ind w:left="709"/>
        <w:jc w:val="both"/>
      </w:pPr>
    </w:p>
    <w:p w:rsidR="00587A86" w:rsidRDefault="00587A86" w:rsidP="00587A86">
      <w:pPr>
        <w:pStyle w:val="Akapitzlist"/>
        <w:spacing w:line="240" w:lineRule="auto"/>
        <w:ind w:left="709"/>
        <w:jc w:val="both"/>
      </w:pPr>
      <w:r>
        <w:t>Punkty w kryterium „Okres gwarancji</w:t>
      </w:r>
      <w:r w:rsidR="00403EBD">
        <w:t xml:space="preserve"> na systemy informatyczne</w:t>
      </w:r>
      <w:r>
        <w:t xml:space="preserve">” </w:t>
      </w:r>
      <w:r w:rsidR="00502FEA">
        <w:t>(</w:t>
      </w:r>
      <w:r w:rsidR="00502FEA" w:rsidRPr="004C1325">
        <w:rPr>
          <w:b/>
        </w:rPr>
        <w:t>G</w:t>
      </w:r>
      <w:r w:rsidR="00502FEA">
        <w:rPr>
          <w:b/>
        </w:rPr>
        <w:t>SI</w:t>
      </w:r>
      <w:r w:rsidR="00502FEA">
        <w:t>)</w:t>
      </w:r>
      <w:r>
        <w:t xml:space="preserve"> zostaną </w:t>
      </w:r>
      <w:r w:rsidR="00502FEA">
        <w:t>przyznane w skali punktowej do 3</w:t>
      </w:r>
      <w:r w:rsidRPr="00253614">
        <w:t>0 punktów</w:t>
      </w:r>
      <w:r>
        <w:t>. Przedmiotowe k</w:t>
      </w:r>
      <w:r w:rsidRPr="004C1325">
        <w:t xml:space="preserve">ryterium będzie rozpatrywane na podstawie informacji podanej przez Wykonawcę </w:t>
      </w:r>
      <w:r>
        <w:t xml:space="preserve">w </w:t>
      </w:r>
      <w:r w:rsidRPr="004C1325">
        <w:t xml:space="preserve">Formularzu ofertowym stanowiącym </w:t>
      </w:r>
      <w:r w:rsidRPr="0022222C">
        <w:t>Załącznik nr 2 do SIWZ. W tym kryterium Wykonawca może uzyskać m</w:t>
      </w:r>
      <w:r w:rsidR="00502FEA">
        <w:t>aksymalnie 3</w:t>
      </w:r>
      <w:r w:rsidRPr="0022222C">
        <w:t>0 punktów.</w:t>
      </w:r>
    </w:p>
    <w:p w:rsidR="00DD51D6" w:rsidRDefault="00587A86" w:rsidP="00587A86">
      <w:pPr>
        <w:pStyle w:val="Akapitzlist"/>
        <w:spacing w:line="240" w:lineRule="auto"/>
        <w:ind w:left="709"/>
        <w:jc w:val="both"/>
      </w:pPr>
      <w:r>
        <w:t>Minimalny okres gwarancji to 24 miesiące na całość</w:t>
      </w:r>
      <w:r w:rsidR="00E47017">
        <w:t xml:space="preserve"> </w:t>
      </w:r>
      <w:r w:rsidR="000C2B0C">
        <w:t>zaoferowanego</w:t>
      </w:r>
      <w:r w:rsidR="00E47017">
        <w:t xml:space="preserve"> oprogramowania w </w:t>
      </w:r>
      <w:r>
        <w:t>ramach oferty</w:t>
      </w:r>
      <w:r w:rsidRPr="00DD51D6">
        <w:t xml:space="preserve">. </w:t>
      </w:r>
      <w:r w:rsidR="00DD51D6">
        <w:t xml:space="preserve">Zamawiający przyzna punkty za wydłużenie okresu gwarancji udzielonej przez Wykonawcę maksymalnie do 60 miesięcy na całość </w:t>
      </w:r>
      <w:r w:rsidR="00285944">
        <w:t>zaoferowanego</w:t>
      </w:r>
      <w:r w:rsidR="00DD51D6">
        <w:t xml:space="preserve"> oprogramowania w ramach oferty w następujący sposób:</w:t>
      </w:r>
    </w:p>
    <w:p w:rsidR="00587A86" w:rsidRPr="0006116D" w:rsidRDefault="00587A86" w:rsidP="00587A86">
      <w:pPr>
        <w:pStyle w:val="Akapitzlist"/>
        <w:spacing w:line="240" w:lineRule="auto"/>
        <w:ind w:left="709"/>
        <w:jc w:val="both"/>
        <w:rPr>
          <w:highlight w:val="yellow"/>
        </w:rPr>
      </w:pPr>
    </w:p>
    <w:p w:rsidR="00E47017" w:rsidRPr="00495E49" w:rsidRDefault="00E47017" w:rsidP="00E47017">
      <w:pPr>
        <w:pStyle w:val="Akapitzlist"/>
        <w:spacing w:line="240" w:lineRule="auto"/>
        <w:ind w:left="709"/>
        <w:jc w:val="both"/>
      </w:pPr>
      <w:r w:rsidRPr="00495E49">
        <w:t xml:space="preserve">Gwarancja na okres 24 miesięcy na całość </w:t>
      </w:r>
      <w:r w:rsidR="00285944">
        <w:t>zaoferowanego</w:t>
      </w:r>
      <w:r w:rsidRPr="00495E49">
        <w:t xml:space="preserve"> oprogramowania – 0 pkt.</w:t>
      </w:r>
    </w:p>
    <w:p w:rsidR="00C00382" w:rsidRPr="00495E49" w:rsidRDefault="00E47017" w:rsidP="00E47017">
      <w:pPr>
        <w:spacing w:line="240" w:lineRule="exact"/>
        <w:ind w:left="709" w:firstLine="3"/>
        <w:jc w:val="both"/>
      </w:pPr>
      <w:r w:rsidRPr="00495E49">
        <w:t xml:space="preserve">Gwarancja na okres 60 miesięcy na całość </w:t>
      </w:r>
      <w:r w:rsidR="00285944">
        <w:t>zaoferowanego</w:t>
      </w:r>
      <w:r w:rsidR="00502FEA">
        <w:t xml:space="preserve"> oprogramowania – 3</w:t>
      </w:r>
      <w:r w:rsidRPr="00495E49">
        <w:t>0 pkt.</w:t>
      </w:r>
    </w:p>
    <w:p w:rsidR="00E47017" w:rsidRPr="00495E49" w:rsidRDefault="00E47017" w:rsidP="00E47017">
      <w:pPr>
        <w:spacing w:line="240" w:lineRule="exact"/>
        <w:ind w:left="709" w:firstLine="3"/>
        <w:jc w:val="both"/>
        <w:rPr>
          <w:rFonts w:ascii="Verdana" w:hAnsi="Verdana"/>
          <w:sz w:val="20"/>
          <w:szCs w:val="20"/>
        </w:rPr>
      </w:pPr>
    </w:p>
    <w:p w:rsidR="00587A86" w:rsidRDefault="00587A86" w:rsidP="00587A86">
      <w:pPr>
        <w:pStyle w:val="Akapitzlist"/>
        <w:spacing w:line="240" w:lineRule="auto"/>
        <w:ind w:left="709"/>
        <w:jc w:val="both"/>
      </w:pPr>
      <w:r w:rsidRPr="003D6417">
        <w:t xml:space="preserve">Oferowana przez Wykonawcę gwarancja nie może być krótsza niż 24 miesiące </w:t>
      </w:r>
      <w:r>
        <w:t xml:space="preserve">na całość </w:t>
      </w:r>
      <w:r w:rsidR="00285944">
        <w:t>zaoferowanego</w:t>
      </w:r>
      <w:r>
        <w:t xml:space="preserve"> </w:t>
      </w:r>
      <w:r w:rsidR="00DD51D6">
        <w:t>oprogramowania</w:t>
      </w:r>
      <w:r>
        <w:t xml:space="preserve"> w ramach oferty. </w:t>
      </w:r>
      <w:r w:rsidRPr="0006116D">
        <w:t xml:space="preserve">Całość </w:t>
      </w:r>
      <w:r w:rsidR="00285944">
        <w:t>zaoferowanego</w:t>
      </w:r>
      <w:r w:rsidRPr="0006116D">
        <w:t xml:space="preserve"> oprogramowania musi być objęta gwarancją na warunkach określonych w Załączniku nr 1 do S</w:t>
      </w:r>
      <w:r w:rsidR="00E47017">
        <w:t xml:space="preserve">IWZ –SOPZ </w:t>
      </w:r>
      <w:r w:rsidR="00E47017" w:rsidRPr="00085C65">
        <w:t xml:space="preserve">oraz w Załączniku </w:t>
      </w:r>
      <w:r w:rsidR="00E47017" w:rsidRPr="00F90EB8">
        <w:t>nr 8</w:t>
      </w:r>
      <w:r w:rsidR="000C2B0C" w:rsidRPr="00F90EB8">
        <w:t>.1</w:t>
      </w:r>
      <w:r w:rsidRPr="00085C65">
        <w:t xml:space="preserve"> do SIWZ – Wzór umowy przez cały okres gwarancji, jaki Wykonawca wskazał w Formularzu</w:t>
      </w:r>
      <w:r w:rsidRPr="0006116D">
        <w:t xml:space="preserve"> ofertowym stanowiącym Załącznik nr 2 do SIWZ.</w:t>
      </w:r>
    </w:p>
    <w:p w:rsidR="00587A86" w:rsidRPr="00911584" w:rsidRDefault="000C2B0C" w:rsidP="00587A86">
      <w:pPr>
        <w:pStyle w:val="Akapitzlist"/>
        <w:spacing w:line="240" w:lineRule="auto"/>
        <w:ind w:left="709"/>
        <w:jc w:val="both"/>
      </w:pPr>
      <w:r>
        <w:t>W przypadku nie</w:t>
      </w:r>
      <w:r w:rsidR="00587A86" w:rsidRPr="00911584">
        <w:t xml:space="preserve">podania w ofercie informacji na temat długości gwarancji </w:t>
      </w:r>
      <w:r w:rsidR="00B71827">
        <w:t xml:space="preserve">na systemy informatyczne </w:t>
      </w:r>
      <w:r w:rsidR="00587A86" w:rsidRPr="00911584">
        <w:t>Zamawiający uzna, że Wykonawca zaoferował minimalny dopuszczalny okres</w:t>
      </w:r>
      <w:r w:rsidR="00587A86">
        <w:t xml:space="preserve"> gwarancji wynoszący 24 miesiące</w:t>
      </w:r>
      <w:r w:rsidR="00587A86" w:rsidRPr="00911584">
        <w:t xml:space="preserve"> i zastosuje art. 87 ust. 2 pkt 3 ustawy</w:t>
      </w:r>
      <w:r w:rsidR="00587A86">
        <w:t xml:space="preserve"> </w:t>
      </w:r>
      <w:r w:rsidR="00587A86" w:rsidRPr="00911584">
        <w:t>ni</w:t>
      </w:r>
      <w:r w:rsidR="00587A86">
        <w:t>ezwłocznie zawiadamiając o tym W</w:t>
      </w:r>
      <w:r w:rsidR="00587A86" w:rsidRPr="00911584">
        <w:t>ykonawcę, którego oferta została poprawiona</w:t>
      </w:r>
      <w:r w:rsidR="00B71827">
        <w:t>, a </w:t>
      </w:r>
      <w:r w:rsidR="00587A86">
        <w:t xml:space="preserve">następnie </w:t>
      </w:r>
      <w:r w:rsidR="00587A86" w:rsidRPr="00911584">
        <w:t>odpowiednio obliczy punktacje w tym kryterium</w:t>
      </w:r>
      <w:r w:rsidR="00587A86">
        <w:t xml:space="preserve">. W </w:t>
      </w:r>
      <w:r w:rsidR="00587A86" w:rsidRPr="00911584">
        <w:t>przypadku braku zgody Wykonawcy na poprawę odrzuci ofertę.</w:t>
      </w:r>
    </w:p>
    <w:p w:rsidR="00587A86" w:rsidRPr="00911584" w:rsidRDefault="00587A86" w:rsidP="00587A86">
      <w:pPr>
        <w:pStyle w:val="Akapitzlist"/>
        <w:spacing w:line="240" w:lineRule="auto"/>
        <w:ind w:left="709"/>
        <w:jc w:val="both"/>
      </w:pPr>
      <w:r w:rsidRPr="00911584">
        <w:t xml:space="preserve">W przypadku zaoferowania </w:t>
      </w:r>
      <w:r>
        <w:t xml:space="preserve">przez Wykonawcę w </w:t>
      </w:r>
      <w:r w:rsidRPr="004C1325">
        <w:t xml:space="preserve">Formularzu ofertowym stanowiącym </w:t>
      </w:r>
      <w:r w:rsidRPr="0022222C">
        <w:t>Załącznik nr 2 do SIWZ</w:t>
      </w:r>
      <w:r w:rsidRPr="00911584">
        <w:t xml:space="preserve"> gwarancji poniżej 24 miesięcy</w:t>
      </w:r>
      <w:r>
        <w:t>,</w:t>
      </w:r>
      <w:r w:rsidRPr="00911584">
        <w:t xml:space="preserve"> Zamawiający odrzuci ofertę</w:t>
      </w:r>
      <w:r>
        <w:t xml:space="preserve"> na podstawie art. 89 ust. 1 pkt 2 ustawy</w:t>
      </w:r>
      <w:r w:rsidRPr="00911584">
        <w:t>.</w:t>
      </w:r>
    </w:p>
    <w:p w:rsidR="00587A86" w:rsidRDefault="00587A86" w:rsidP="00587A86">
      <w:pPr>
        <w:pStyle w:val="Akapitzlist"/>
        <w:spacing w:line="240" w:lineRule="auto"/>
        <w:ind w:left="709"/>
        <w:jc w:val="both"/>
      </w:pPr>
      <w:r w:rsidRPr="00911584">
        <w:t>Maksymalny okres za jaki Zamawiający będzie przyznawał punkty</w:t>
      </w:r>
      <w:r w:rsidR="00C00382">
        <w:t xml:space="preserve"> w kryterium </w:t>
      </w:r>
      <w:r w:rsidR="00285944">
        <w:t>„Okres gwarancji</w:t>
      </w:r>
      <w:r w:rsidR="00C00382">
        <w:t xml:space="preserve"> </w:t>
      </w:r>
      <w:r w:rsidR="00B71827">
        <w:t>na systemy informatyczne</w:t>
      </w:r>
      <w:r w:rsidR="00285944">
        <w:t>”</w:t>
      </w:r>
      <w:r w:rsidR="00B71827">
        <w:t xml:space="preserve"> </w:t>
      </w:r>
      <w:r w:rsidR="00C00382">
        <w:t>wynosi 60</w:t>
      </w:r>
      <w:r w:rsidRPr="00911584">
        <w:t xml:space="preserve"> miesięcy. W przypadku zaoferowania przez Wykonawcę dłuższego okresu gwarancji niż </w:t>
      </w:r>
      <w:r w:rsidR="00C00382">
        <w:t>60</w:t>
      </w:r>
      <w:r w:rsidR="00B71827">
        <w:t xml:space="preserve"> </w:t>
      </w:r>
      <w:r w:rsidRPr="00911584">
        <w:t xml:space="preserve">miesięcy </w:t>
      </w:r>
      <w:r w:rsidR="00B71827">
        <w:t xml:space="preserve">na systemy informatyczne, </w:t>
      </w:r>
      <w:r w:rsidRPr="00911584">
        <w:t xml:space="preserve">Zamawiający przyzna takiej ofercie liczbę punktów jak za okres </w:t>
      </w:r>
      <w:r w:rsidR="00AC0F7F">
        <w:t>6</w:t>
      </w:r>
      <w:r w:rsidR="00C00382">
        <w:t>0</w:t>
      </w:r>
      <w:r w:rsidRPr="00911584">
        <w:t xml:space="preserve"> miesięcy.</w:t>
      </w:r>
    </w:p>
    <w:p w:rsidR="00E67A07" w:rsidRDefault="00E67A07" w:rsidP="00587A86">
      <w:pPr>
        <w:pStyle w:val="Akapitzlist"/>
        <w:spacing w:line="240" w:lineRule="auto"/>
        <w:ind w:left="709"/>
        <w:jc w:val="both"/>
      </w:pPr>
    </w:p>
    <w:p w:rsidR="00E67A07" w:rsidRDefault="00E67A07" w:rsidP="00E67A07">
      <w:pPr>
        <w:pStyle w:val="Akapitzlist"/>
        <w:spacing w:line="240" w:lineRule="auto"/>
        <w:ind w:left="709"/>
        <w:jc w:val="both"/>
      </w:pPr>
      <w:r>
        <w:t xml:space="preserve">Punkty w kryterium „Okres gwarancji na </w:t>
      </w:r>
      <w:r w:rsidR="000C2B0C">
        <w:t>serwery</w:t>
      </w:r>
      <w:r>
        <w:t>” (</w:t>
      </w:r>
      <w:r w:rsidRPr="004C1325">
        <w:rPr>
          <w:b/>
        </w:rPr>
        <w:t>G</w:t>
      </w:r>
      <w:r w:rsidR="000C2B0C">
        <w:rPr>
          <w:b/>
        </w:rPr>
        <w:t>S</w:t>
      </w:r>
      <w:r>
        <w:t xml:space="preserve">) zostaną </w:t>
      </w:r>
      <w:r w:rsidR="00B71827">
        <w:t>przyznane w skali punktowej do 10</w:t>
      </w:r>
      <w:r w:rsidRPr="00253614">
        <w:t xml:space="preserve"> punktów</w:t>
      </w:r>
      <w:r>
        <w:t>. Przedmiotowe k</w:t>
      </w:r>
      <w:r w:rsidRPr="004C1325">
        <w:t xml:space="preserve">ryterium będzie rozpatrywane na podstawie informacji podanej przez Wykonawcę </w:t>
      </w:r>
      <w:r>
        <w:t xml:space="preserve">w </w:t>
      </w:r>
      <w:r w:rsidRPr="004C1325">
        <w:t xml:space="preserve">Formularzu ofertowym stanowiącym </w:t>
      </w:r>
      <w:r w:rsidRPr="0022222C">
        <w:t>Załącznik nr 2 do SIWZ. W tym kryterium Wykonawca może uzyskać m</w:t>
      </w:r>
      <w:r w:rsidR="00B71827">
        <w:t>aksymalnie 10</w:t>
      </w:r>
      <w:r w:rsidRPr="0022222C">
        <w:t xml:space="preserve"> punktów.</w:t>
      </w:r>
    </w:p>
    <w:p w:rsidR="00E67A07" w:rsidRDefault="00E67A07" w:rsidP="00E67A07">
      <w:pPr>
        <w:pStyle w:val="Akapitzlist"/>
        <w:spacing w:line="240" w:lineRule="auto"/>
        <w:ind w:left="709"/>
        <w:jc w:val="both"/>
      </w:pPr>
      <w:r>
        <w:t xml:space="preserve">Minimalny okres gwarancji to 24 miesiące na </w:t>
      </w:r>
      <w:r w:rsidR="00285944">
        <w:t>zaoferowane serwery</w:t>
      </w:r>
      <w:r>
        <w:t xml:space="preserve"> w ramach oferty. Zamawiający przyzna punkty za wydłużenie okresu gwarancji do 36 miesięcy udzielonej przez Wykonawcę na </w:t>
      </w:r>
      <w:r w:rsidR="00285944">
        <w:t>zaoferowane serwery, które</w:t>
      </w:r>
      <w:r>
        <w:t xml:space="preserve"> zamierza dostarczyć Zamawiającemu w ramach oferty w następujący sposób:</w:t>
      </w:r>
    </w:p>
    <w:p w:rsidR="00E67A07" w:rsidRDefault="00E67A07" w:rsidP="00E67A07">
      <w:pPr>
        <w:pStyle w:val="Akapitzlist"/>
        <w:spacing w:line="240" w:lineRule="auto"/>
        <w:ind w:left="709"/>
        <w:jc w:val="both"/>
      </w:pPr>
    </w:p>
    <w:p w:rsidR="00E67A07" w:rsidRDefault="00E67A07" w:rsidP="00E67A07">
      <w:pPr>
        <w:pStyle w:val="Akapitzlist"/>
        <w:spacing w:line="240" w:lineRule="auto"/>
        <w:ind w:left="709"/>
        <w:jc w:val="both"/>
      </w:pPr>
      <w:r>
        <w:t>Gwarancja na okres 24</w:t>
      </w:r>
      <w:r w:rsidRPr="00586AF2">
        <w:t xml:space="preserve"> miesięcy na </w:t>
      </w:r>
      <w:r w:rsidR="0063307C">
        <w:t>zaoferowane serwery</w:t>
      </w:r>
      <w:r w:rsidRPr="00586AF2">
        <w:t xml:space="preserve"> – 0 pkt</w:t>
      </w:r>
      <w:r>
        <w:t>.</w:t>
      </w:r>
    </w:p>
    <w:p w:rsidR="00E67A07" w:rsidRDefault="00E67A07" w:rsidP="00E67A07">
      <w:pPr>
        <w:pStyle w:val="Akapitzlist"/>
        <w:spacing w:line="240" w:lineRule="auto"/>
        <w:ind w:left="709"/>
        <w:jc w:val="both"/>
      </w:pPr>
      <w:r>
        <w:t xml:space="preserve">Gwarancja na okres 36 miesięcy na </w:t>
      </w:r>
      <w:r w:rsidR="0063307C">
        <w:t>zaoferowane serwery</w:t>
      </w:r>
      <w:r w:rsidR="00B71827">
        <w:t xml:space="preserve"> – 10</w:t>
      </w:r>
      <w:r>
        <w:t xml:space="preserve"> pkt.</w:t>
      </w:r>
    </w:p>
    <w:p w:rsidR="00BF3CD2" w:rsidRDefault="00BF3CD2" w:rsidP="00E67A07">
      <w:pPr>
        <w:pStyle w:val="Akapitzlist"/>
        <w:spacing w:line="240" w:lineRule="auto"/>
        <w:ind w:left="709"/>
        <w:jc w:val="both"/>
      </w:pPr>
    </w:p>
    <w:p w:rsidR="00E67A07" w:rsidRPr="00542A77" w:rsidRDefault="00E67A07" w:rsidP="00E67A07">
      <w:pPr>
        <w:pStyle w:val="Akapitzlist"/>
        <w:spacing w:line="240" w:lineRule="auto"/>
        <w:ind w:left="709"/>
        <w:jc w:val="both"/>
      </w:pPr>
      <w:r w:rsidRPr="003D6417">
        <w:t xml:space="preserve">Oferowana przez Wykonawcę gwarancja nie może być krótsza niż 24 miesiące </w:t>
      </w:r>
      <w:r>
        <w:t xml:space="preserve">na </w:t>
      </w:r>
      <w:r w:rsidR="00285944">
        <w:t>zaoferowane serwery</w:t>
      </w:r>
      <w:r>
        <w:t xml:space="preserve"> w ramach oferty</w:t>
      </w:r>
      <w:r w:rsidRPr="00542A77">
        <w:t xml:space="preserve">. </w:t>
      </w:r>
      <w:r w:rsidR="00285944">
        <w:t>Zaoferowane serwery muszą być objęte</w:t>
      </w:r>
      <w:r w:rsidRPr="00542A77">
        <w:t xml:space="preserve"> gwarancją na warunkach określonych w Załączniku nr 1 do S</w:t>
      </w:r>
      <w:r w:rsidR="00285944">
        <w:t>IWZ –SOPZ oraz w </w:t>
      </w:r>
      <w:r w:rsidR="00B71827">
        <w:t xml:space="preserve">Załączniku </w:t>
      </w:r>
      <w:r w:rsidR="00B71827" w:rsidRPr="00F90EB8">
        <w:t>nr 8</w:t>
      </w:r>
      <w:r w:rsidR="00582500" w:rsidRPr="00F90EB8">
        <w:t>.1</w:t>
      </w:r>
      <w:r w:rsidRPr="00F90EB8">
        <w:t xml:space="preserve"> do</w:t>
      </w:r>
      <w:r w:rsidRPr="00542A77">
        <w:t xml:space="preserve"> SIWZ – Wzór umowy przez cały okres gwarancji, jaki Wykonawca wskazał w Formularzu ofertowym stanowiącym Załącznik nr 2 do SIWZ.</w:t>
      </w:r>
    </w:p>
    <w:p w:rsidR="00E67A07" w:rsidRPr="00911584" w:rsidRDefault="00285944" w:rsidP="00E67A07">
      <w:pPr>
        <w:pStyle w:val="Akapitzlist"/>
        <w:spacing w:line="240" w:lineRule="auto"/>
        <w:ind w:left="709"/>
        <w:jc w:val="both"/>
      </w:pPr>
      <w:r>
        <w:t>W przypadku nie</w:t>
      </w:r>
      <w:r w:rsidR="00E67A07" w:rsidRPr="00542A77">
        <w:t>podania w ofercie informacji na temat długości gwarancji</w:t>
      </w:r>
      <w:r w:rsidR="00E67A07" w:rsidRPr="00911584">
        <w:t xml:space="preserve"> </w:t>
      </w:r>
      <w:r w:rsidR="00B71827">
        <w:t xml:space="preserve">na </w:t>
      </w:r>
      <w:r>
        <w:t>zaoferowane serwery</w:t>
      </w:r>
      <w:r w:rsidR="00B71827">
        <w:t xml:space="preserve"> </w:t>
      </w:r>
      <w:r w:rsidR="00E67A07" w:rsidRPr="00911584">
        <w:t>Zamawiający uzna, że Wykonawca zaoferował minimalny dopuszczalny okres</w:t>
      </w:r>
      <w:r w:rsidR="00E67A07">
        <w:t xml:space="preserve"> gwarancji wynoszący 24 miesiące</w:t>
      </w:r>
      <w:r w:rsidR="00E67A07" w:rsidRPr="00911584">
        <w:t xml:space="preserve"> i zastosuje art. 87 ust. 2 pkt 3 ustawy</w:t>
      </w:r>
      <w:r w:rsidR="00E67A07">
        <w:t xml:space="preserve"> </w:t>
      </w:r>
      <w:r w:rsidR="00E67A07" w:rsidRPr="00911584">
        <w:t>ni</w:t>
      </w:r>
      <w:r w:rsidR="00E67A07">
        <w:t>ezwłocznie zawiadamiając o tym W</w:t>
      </w:r>
      <w:r w:rsidR="00E67A07" w:rsidRPr="00911584">
        <w:t>ykonawcę, którego oferta została poprawiona</w:t>
      </w:r>
      <w:r>
        <w:t xml:space="preserve">, a </w:t>
      </w:r>
      <w:r w:rsidR="00E67A07">
        <w:t xml:space="preserve">następnie </w:t>
      </w:r>
      <w:r w:rsidR="00E67A07" w:rsidRPr="00911584">
        <w:t>odpowiednio obliczy punktacje w tym kryterium</w:t>
      </w:r>
      <w:r w:rsidR="00E67A07">
        <w:t xml:space="preserve">. </w:t>
      </w:r>
      <w:r w:rsidR="00993A57">
        <w:br/>
      </w:r>
      <w:r w:rsidR="00E67A07">
        <w:t xml:space="preserve">W </w:t>
      </w:r>
      <w:r w:rsidR="00E67A07" w:rsidRPr="00911584">
        <w:t>przypadku braku zgody Wykonawcy na poprawę odrzuci ofertę.</w:t>
      </w:r>
    </w:p>
    <w:p w:rsidR="00E67A07" w:rsidRPr="00911584" w:rsidRDefault="00E67A07" w:rsidP="00E67A07">
      <w:pPr>
        <w:pStyle w:val="Akapitzlist"/>
        <w:spacing w:line="240" w:lineRule="auto"/>
        <w:ind w:left="709"/>
        <w:jc w:val="both"/>
      </w:pPr>
      <w:r w:rsidRPr="00911584">
        <w:t xml:space="preserve">W przypadku zaoferowania </w:t>
      </w:r>
      <w:r>
        <w:t xml:space="preserve">przez Wykonawcę w </w:t>
      </w:r>
      <w:r w:rsidRPr="004C1325">
        <w:t xml:space="preserve">Formularzu ofertowym stanowiącym </w:t>
      </w:r>
      <w:r w:rsidRPr="0022222C">
        <w:t>Załącznik nr 2 do SIWZ</w:t>
      </w:r>
      <w:r w:rsidRPr="00911584">
        <w:t xml:space="preserve"> gwarancji poniżej 24 miesięcy</w:t>
      </w:r>
      <w:r>
        <w:t>,</w:t>
      </w:r>
      <w:r w:rsidRPr="00911584">
        <w:t xml:space="preserve"> Zamawiający odrzuci ofertę</w:t>
      </w:r>
      <w:r>
        <w:t xml:space="preserve"> na podstawie art. 89 ust. 1 pkt 2 ustawy</w:t>
      </w:r>
      <w:r w:rsidRPr="00911584">
        <w:t>.</w:t>
      </w:r>
    </w:p>
    <w:p w:rsidR="00E67A07" w:rsidRDefault="00E67A07" w:rsidP="00E67A07">
      <w:pPr>
        <w:pStyle w:val="Akapitzlist"/>
        <w:spacing w:line="240" w:lineRule="auto"/>
        <w:ind w:left="709"/>
        <w:jc w:val="both"/>
      </w:pPr>
      <w:r w:rsidRPr="00911584">
        <w:lastRenderedPageBreak/>
        <w:t>Maksymalny okres za jaki Zamawiający będzie przyznawał punkty</w:t>
      </w:r>
      <w:r>
        <w:t xml:space="preserve"> w kryterium </w:t>
      </w:r>
      <w:r w:rsidR="00285944">
        <w:t>„Okres gwarancji</w:t>
      </w:r>
      <w:r>
        <w:t xml:space="preserve"> </w:t>
      </w:r>
      <w:r w:rsidR="00B71827">
        <w:t xml:space="preserve">na </w:t>
      </w:r>
      <w:r w:rsidR="00285944">
        <w:t>serwery”</w:t>
      </w:r>
      <w:r w:rsidR="00B71827">
        <w:t xml:space="preserve"> </w:t>
      </w:r>
      <w:r>
        <w:t>wynosi 36</w:t>
      </w:r>
      <w:r w:rsidRPr="00911584">
        <w:t xml:space="preserve"> miesięcy. W przypadku zaoferowania przez Wykonawcę dłuższego okresu gwarancji niż </w:t>
      </w:r>
      <w:r>
        <w:t>3</w:t>
      </w:r>
      <w:r w:rsidRPr="00911584">
        <w:t xml:space="preserve">6 miesięcy </w:t>
      </w:r>
      <w:r w:rsidR="00B71827">
        <w:t xml:space="preserve">na </w:t>
      </w:r>
      <w:r w:rsidR="009346F6">
        <w:t>serwery</w:t>
      </w:r>
      <w:r w:rsidR="00B71827">
        <w:t xml:space="preserve">, </w:t>
      </w:r>
      <w:r w:rsidRPr="00911584">
        <w:t xml:space="preserve">Zamawiający przyzna takiej ofercie liczbę punktów jak za okres </w:t>
      </w:r>
      <w:r>
        <w:t>36</w:t>
      </w:r>
      <w:r w:rsidRPr="00911584">
        <w:t xml:space="preserve"> miesięcy.</w:t>
      </w:r>
    </w:p>
    <w:p w:rsidR="00C00382" w:rsidRDefault="00C00382" w:rsidP="00587A86">
      <w:pPr>
        <w:pStyle w:val="Akapitzlist"/>
        <w:spacing w:line="240" w:lineRule="auto"/>
        <w:ind w:left="709"/>
        <w:jc w:val="both"/>
      </w:pPr>
    </w:p>
    <w:p w:rsidR="00E47017" w:rsidRDefault="00E47017" w:rsidP="00E47017">
      <w:pPr>
        <w:pStyle w:val="Akapitzlist"/>
        <w:spacing w:line="240" w:lineRule="auto"/>
        <w:ind w:left="709"/>
        <w:jc w:val="both"/>
      </w:pPr>
      <w:r>
        <w:t>Punkty w kryterium „Dostawa licencji” (</w:t>
      </w:r>
      <w:r w:rsidR="00AF29FF" w:rsidRPr="00AF29FF">
        <w:rPr>
          <w:b/>
        </w:rPr>
        <w:t>D</w:t>
      </w:r>
      <w:r>
        <w:rPr>
          <w:b/>
        </w:rPr>
        <w:t>L</w:t>
      </w:r>
      <w:r>
        <w:t>) zostaną przyznane w skali punktowej do 1</w:t>
      </w:r>
      <w:r w:rsidRPr="00253614">
        <w:t>0 punktów</w:t>
      </w:r>
      <w:r>
        <w:t>, które Zamawiający przyzna w następujący sposób:</w:t>
      </w:r>
    </w:p>
    <w:p w:rsidR="00E47017" w:rsidRDefault="00E47017" w:rsidP="00E47017">
      <w:pPr>
        <w:pStyle w:val="Akapitzlist"/>
        <w:spacing w:line="240" w:lineRule="auto"/>
        <w:ind w:left="709"/>
        <w:jc w:val="both"/>
      </w:pPr>
    </w:p>
    <w:p w:rsidR="00E47017" w:rsidRPr="00A72D8E" w:rsidRDefault="00E47017" w:rsidP="00E47017">
      <w:pPr>
        <w:pStyle w:val="Akapitzlist"/>
        <w:spacing w:line="240" w:lineRule="auto"/>
        <w:ind w:left="709"/>
        <w:jc w:val="both"/>
      </w:pPr>
      <w:r>
        <w:t xml:space="preserve">Dostawa licencji systemów </w:t>
      </w:r>
      <w:r w:rsidRPr="00A72D8E">
        <w:t xml:space="preserve">do </w:t>
      </w:r>
      <w:r w:rsidR="00167310" w:rsidRPr="00A72D8E">
        <w:t>21</w:t>
      </w:r>
      <w:r w:rsidRPr="00A72D8E">
        <w:t xml:space="preserve"> dni od daty zawarcia umowy – 10 pkt.</w:t>
      </w:r>
    </w:p>
    <w:p w:rsidR="00E47017" w:rsidRDefault="00E47017" w:rsidP="00E47017">
      <w:pPr>
        <w:pStyle w:val="Akapitzlist"/>
        <w:spacing w:line="240" w:lineRule="auto"/>
        <w:ind w:left="709"/>
        <w:jc w:val="both"/>
      </w:pPr>
      <w:r w:rsidRPr="00A72D8E">
        <w:t xml:space="preserve">Dostawa licencji systemów powyżej </w:t>
      </w:r>
      <w:r w:rsidR="00167310" w:rsidRPr="00A72D8E">
        <w:t>21</w:t>
      </w:r>
      <w:r w:rsidRPr="00A72D8E">
        <w:t xml:space="preserve"> dni</w:t>
      </w:r>
      <w:r>
        <w:t xml:space="preserve"> od daty zawarcia umowy – 0 pkt.</w:t>
      </w:r>
    </w:p>
    <w:p w:rsidR="00E47017" w:rsidRDefault="00E47017" w:rsidP="00E47017">
      <w:pPr>
        <w:spacing w:line="240" w:lineRule="auto"/>
        <w:ind w:left="709"/>
        <w:jc w:val="both"/>
      </w:pPr>
    </w:p>
    <w:p w:rsidR="00E47017" w:rsidRDefault="00E47017" w:rsidP="00E47017">
      <w:pPr>
        <w:pStyle w:val="Akapitzlist"/>
        <w:spacing w:line="240" w:lineRule="auto"/>
        <w:ind w:left="709"/>
        <w:jc w:val="both"/>
      </w:pPr>
      <w:r>
        <w:t>Za datę zawarcia umowy Zamawiający przyjmuje dzień, w którym zostanie ona podpisana przez obie Strony Umowy.</w:t>
      </w:r>
    </w:p>
    <w:p w:rsidR="00E47017" w:rsidRDefault="00FC0C17" w:rsidP="00587A86">
      <w:pPr>
        <w:pStyle w:val="Akapitzlist"/>
        <w:spacing w:line="240" w:lineRule="auto"/>
        <w:ind w:left="709"/>
        <w:jc w:val="both"/>
      </w:pPr>
      <w:r>
        <w:t>Przedmiotowe k</w:t>
      </w:r>
      <w:r w:rsidRPr="004C1325">
        <w:t xml:space="preserve">ryterium będzie rozpatrywane na podstawie informacji podanej przez Wykonawcę </w:t>
      </w:r>
      <w:r>
        <w:t xml:space="preserve">w </w:t>
      </w:r>
      <w:r w:rsidRPr="004C1325">
        <w:t xml:space="preserve">Formularzu ofertowym stanowiącym </w:t>
      </w:r>
      <w:r w:rsidRPr="0022222C">
        <w:t>Załącznik nr 2 do SIWZ.</w:t>
      </w:r>
    </w:p>
    <w:p w:rsidR="00FC0C17" w:rsidRDefault="00FC0C17" w:rsidP="00587A86">
      <w:pPr>
        <w:pStyle w:val="Akapitzlist"/>
        <w:spacing w:line="240" w:lineRule="auto"/>
        <w:ind w:left="709"/>
        <w:jc w:val="both"/>
      </w:pPr>
    </w:p>
    <w:p w:rsidR="00587A86" w:rsidRPr="00974B41" w:rsidRDefault="00587A86" w:rsidP="00587A86">
      <w:pPr>
        <w:pStyle w:val="Akapitzlist"/>
        <w:spacing w:line="240" w:lineRule="auto"/>
        <w:ind w:left="709"/>
        <w:jc w:val="both"/>
      </w:pPr>
      <w:r>
        <w:rPr>
          <w:rFonts w:eastAsia="Calibri"/>
          <w:bCs/>
        </w:rPr>
        <w:t>Za najkorzystniejszą</w:t>
      </w:r>
      <w:r w:rsidRPr="00974B41">
        <w:rPr>
          <w:rFonts w:eastAsia="Calibri"/>
          <w:bCs/>
        </w:rPr>
        <w:t xml:space="preserve"> zostanie uznana oferta, która uzyska łącznie największa liczbę punktów (P) wyliczoną zgodnie z poniższym wzorem:</w:t>
      </w:r>
    </w:p>
    <w:p w:rsidR="00587A86" w:rsidRPr="00BE03FB" w:rsidRDefault="00587A86" w:rsidP="00587A86">
      <w:pPr>
        <w:tabs>
          <w:tab w:val="left" w:pos="851"/>
        </w:tabs>
        <w:spacing w:after="200" w:line="240" w:lineRule="exact"/>
        <w:ind w:left="720"/>
        <w:jc w:val="both"/>
        <w:rPr>
          <w:rFonts w:ascii="Verdana" w:eastAsia="Calibri" w:hAnsi="Verdana"/>
          <w:bCs/>
          <w:sz w:val="20"/>
          <w:szCs w:val="20"/>
        </w:rPr>
      </w:pPr>
    </w:p>
    <w:p w:rsidR="00587A86" w:rsidRPr="00974B41" w:rsidRDefault="00587A86" w:rsidP="00587A86">
      <w:pPr>
        <w:spacing w:after="200" w:line="240" w:lineRule="exact"/>
        <w:jc w:val="center"/>
        <w:rPr>
          <w:rFonts w:eastAsia="Calibri"/>
          <w:b/>
          <w:bCs/>
        </w:rPr>
      </w:pPr>
      <w:r w:rsidRPr="00974B41">
        <w:rPr>
          <w:rFonts w:eastAsia="Calibri"/>
          <w:b/>
          <w:bCs/>
        </w:rPr>
        <w:t xml:space="preserve">P = C </w:t>
      </w:r>
      <w:r w:rsidR="00B71827" w:rsidRPr="00974B41">
        <w:rPr>
          <w:rFonts w:eastAsia="Calibri"/>
          <w:b/>
          <w:bCs/>
        </w:rPr>
        <w:t xml:space="preserve">+ </w:t>
      </w:r>
      <w:r w:rsidR="009346F6">
        <w:rPr>
          <w:rFonts w:eastAsia="Calibri"/>
          <w:b/>
          <w:bCs/>
        </w:rPr>
        <w:t>GSI + GS</w:t>
      </w:r>
      <w:r w:rsidR="00B71827">
        <w:rPr>
          <w:rFonts w:eastAsia="Calibri"/>
          <w:b/>
          <w:bCs/>
        </w:rPr>
        <w:t xml:space="preserve"> +</w:t>
      </w:r>
      <w:r w:rsidR="00AF29FF">
        <w:rPr>
          <w:rFonts w:eastAsia="Calibri"/>
          <w:b/>
          <w:bCs/>
        </w:rPr>
        <w:t>D</w:t>
      </w:r>
      <w:r w:rsidR="00E47017">
        <w:rPr>
          <w:rFonts w:eastAsia="Calibri"/>
          <w:b/>
          <w:bCs/>
        </w:rPr>
        <w:t>L</w:t>
      </w:r>
    </w:p>
    <w:p w:rsidR="00587A86" w:rsidRPr="00974B41" w:rsidRDefault="00587A86" w:rsidP="00587A86">
      <w:pPr>
        <w:spacing w:after="200" w:line="240" w:lineRule="exact"/>
        <w:ind w:firstLine="709"/>
        <w:jc w:val="both"/>
        <w:rPr>
          <w:rFonts w:eastAsia="Calibri"/>
          <w:bCs/>
        </w:rPr>
      </w:pPr>
      <w:r w:rsidRPr="00974B41">
        <w:rPr>
          <w:rFonts w:eastAsia="Calibri"/>
          <w:bCs/>
        </w:rPr>
        <w:t xml:space="preserve">gdzie: </w:t>
      </w:r>
    </w:p>
    <w:p w:rsidR="00587A86" w:rsidRPr="00974B41" w:rsidRDefault="00587A86" w:rsidP="00587A86">
      <w:pPr>
        <w:spacing w:after="200" w:line="240" w:lineRule="exact"/>
        <w:ind w:firstLine="709"/>
        <w:jc w:val="both"/>
        <w:rPr>
          <w:rFonts w:eastAsia="Calibri"/>
          <w:bCs/>
        </w:rPr>
      </w:pPr>
      <w:r w:rsidRPr="00974B41">
        <w:rPr>
          <w:rFonts w:eastAsia="Calibri"/>
          <w:bCs/>
        </w:rPr>
        <w:t>P – łączna liczba punktów oferty ocenianej</w:t>
      </w:r>
    </w:p>
    <w:p w:rsidR="00587A86" w:rsidRDefault="00587A86" w:rsidP="00587A86">
      <w:pPr>
        <w:spacing w:after="200" w:line="240" w:lineRule="exact"/>
        <w:ind w:firstLine="709"/>
        <w:jc w:val="both"/>
        <w:rPr>
          <w:rFonts w:ascii="Verdana" w:eastAsia="Calibri" w:hAnsi="Verdana"/>
          <w:bCs/>
          <w:sz w:val="20"/>
          <w:szCs w:val="20"/>
        </w:rPr>
      </w:pPr>
      <w:r w:rsidRPr="00974B41">
        <w:rPr>
          <w:rFonts w:eastAsia="Calibri"/>
          <w:bCs/>
        </w:rPr>
        <w:t>C – liczba punktów uzyskanych w kryterium „Cena</w:t>
      </w:r>
      <w:r w:rsidRPr="00BE03FB">
        <w:rPr>
          <w:rFonts w:ascii="Verdana" w:eastAsia="Calibri" w:hAnsi="Verdana"/>
          <w:bCs/>
          <w:sz w:val="20"/>
          <w:szCs w:val="20"/>
        </w:rPr>
        <w:t>”</w:t>
      </w:r>
    </w:p>
    <w:p w:rsidR="00B71827" w:rsidRDefault="00B71827" w:rsidP="00B71827">
      <w:pPr>
        <w:spacing w:after="200" w:line="240" w:lineRule="exact"/>
        <w:ind w:left="1560" w:hanging="851"/>
        <w:jc w:val="both"/>
      </w:pPr>
      <w:r w:rsidRPr="004F5A8C">
        <w:rPr>
          <w:rFonts w:eastAsia="Calibri"/>
          <w:bCs/>
        </w:rPr>
        <w:t>G</w:t>
      </w:r>
      <w:r>
        <w:rPr>
          <w:rFonts w:eastAsia="Calibri"/>
          <w:bCs/>
        </w:rPr>
        <w:t>SI</w:t>
      </w:r>
      <w:r w:rsidRPr="004F5A8C">
        <w:rPr>
          <w:rFonts w:eastAsia="Calibri"/>
          <w:bCs/>
        </w:rPr>
        <w:t xml:space="preserve"> – liczba </w:t>
      </w:r>
      <w:r>
        <w:rPr>
          <w:rFonts w:eastAsia="Calibri"/>
          <w:bCs/>
        </w:rPr>
        <w:t>punktów uzyskanych w kryterium „</w:t>
      </w:r>
      <w:r>
        <w:t>Okres gwarancji na systemy informatyczne”</w:t>
      </w:r>
    </w:p>
    <w:p w:rsidR="00B71827" w:rsidRDefault="009346F6" w:rsidP="00B71827">
      <w:pPr>
        <w:spacing w:after="200" w:line="240" w:lineRule="exact"/>
        <w:ind w:left="1701" w:hanging="992"/>
        <w:jc w:val="both"/>
      </w:pPr>
      <w:r>
        <w:t>GS</w:t>
      </w:r>
      <w:r w:rsidR="00B71827">
        <w:t xml:space="preserve"> – liczba punktów </w:t>
      </w:r>
      <w:r w:rsidR="00B71827">
        <w:rPr>
          <w:rFonts w:eastAsia="Calibri"/>
          <w:bCs/>
        </w:rPr>
        <w:t>uzyskanych w kryterium „</w:t>
      </w:r>
      <w:r w:rsidR="00B71827">
        <w:t xml:space="preserve">Okres gwarancji na </w:t>
      </w:r>
      <w:r>
        <w:t>serwery</w:t>
      </w:r>
      <w:r w:rsidR="00B71827">
        <w:t>”</w:t>
      </w:r>
    </w:p>
    <w:p w:rsidR="00C00382" w:rsidRPr="00AC0F7F" w:rsidRDefault="00AF29FF" w:rsidP="00B71827">
      <w:pPr>
        <w:spacing w:after="200" w:line="240" w:lineRule="exact"/>
        <w:ind w:firstLine="709"/>
        <w:jc w:val="both"/>
        <w:rPr>
          <w:rFonts w:eastAsia="Calibri"/>
          <w:bCs/>
        </w:rPr>
      </w:pPr>
      <w:r>
        <w:rPr>
          <w:rFonts w:eastAsia="Calibri"/>
          <w:bCs/>
        </w:rPr>
        <w:t>D</w:t>
      </w:r>
      <w:r w:rsidR="00495E49">
        <w:rPr>
          <w:rFonts w:eastAsia="Calibri"/>
          <w:bCs/>
        </w:rPr>
        <w:t>L</w:t>
      </w:r>
      <w:r w:rsidR="00C00382" w:rsidRPr="00974B41">
        <w:rPr>
          <w:rFonts w:eastAsia="Calibri"/>
          <w:bCs/>
        </w:rPr>
        <w:t xml:space="preserve"> – liczba punktów uzyskanych w kryterium „</w:t>
      </w:r>
      <w:r w:rsidR="00495E49">
        <w:rPr>
          <w:rFonts w:eastAsia="Calibri"/>
          <w:bCs/>
        </w:rPr>
        <w:t>Dostawa licencji</w:t>
      </w:r>
      <w:r w:rsidR="00C00382" w:rsidRPr="00974B41">
        <w:rPr>
          <w:rFonts w:eastAsia="Calibri"/>
          <w:bCs/>
        </w:rPr>
        <w:t>”</w:t>
      </w:r>
    </w:p>
    <w:p w:rsidR="00582500" w:rsidRDefault="00582500" w:rsidP="00582500">
      <w:pPr>
        <w:pStyle w:val="Akapitzlist"/>
        <w:spacing w:line="240" w:lineRule="auto"/>
        <w:ind w:left="709"/>
        <w:jc w:val="both"/>
        <w:rPr>
          <w:b/>
        </w:rPr>
      </w:pPr>
      <w:r>
        <w:rPr>
          <w:b/>
        </w:rPr>
        <w:t>Część 2:</w:t>
      </w:r>
    </w:p>
    <w:p w:rsidR="00582500" w:rsidRPr="0019611F" w:rsidRDefault="00582500" w:rsidP="00582500">
      <w:pPr>
        <w:pStyle w:val="Akapitzlist"/>
        <w:spacing w:line="240" w:lineRule="auto"/>
        <w:ind w:left="709"/>
        <w:jc w:val="both"/>
        <w:rPr>
          <w:b/>
        </w:rPr>
      </w:pPr>
    </w:p>
    <w:p w:rsidR="00582500" w:rsidRPr="0022222C" w:rsidRDefault="00582500" w:rsidP="003E45BA">
      <w:pPr>
        <w:pStyle w:val="Akapitzlist"/>
        <w:numPr>
          <w:ilvl w:val="0"/>
          <w:numId w:val="34"/>
        </w:numPr>
        <w:spacing w:line="240" w:lineRule="auto"/>
        <w:ind w:left="993" w:hanging="284"/>
        <w:jc w:val="both"/>
      </w:pPr>
      <w:r>
        <w:t>Kryterium „Cena brutto” – 6</w:t>
      </w:r>
      <w:r w:rsidRPr="0022222C">
        <w:t>0%</w:t>
      </w:r>
    </w:p>
    <w:p w:rsidR="00582500" w:rsidRDefault="00582500" w:rsidP="003E45BA">
      <w:pPr>
        <w:pStyle w:val="Akapitzlist"/>
        <w:numPr>
          <w:ilvl w:val="0"/>
          <w:numId w:val="34"/>
        </w:numPr>
        <w:spacing w:line="240" w:lineRule="auto"/>
        <w:ind w:left="993" w:hanging="284"/>
        <w:jc w:val="both"/>
      </w:pPr>
      <w:r>
        <w:t>Kryterium „Okres gwarancji na zestawy komputerowe” – 40%</w:t>
      </w:r>
    </w:p>
    <w:p w:rsidR="00582500" w:rsidRPr="0022222C" w:rsidRDefault="00582500" w:rsidP="00582500">
      <w:pPr>
        <w:pStyle w:val="Akapitzlist"/>
        <w:spacing w:line="240" w:lineRule="auto"/>
        <w:ind w:left="993"/>
        <w:jc w:val="both"/>
      </w:pPr>
    </w:p>
    <w:p w:rsidR="00582500" w:rsidRDefault="00582500" w:rsidP="00582500">
      <w:pPr>
        <w:pStyle w:val="Akapitzlist"/>
        <w:spacing w:line="240" w:lineRule="auto"/>
        <w:ind w:left="709"/>
        <w:jc w:val="both"/>
      </w:pPr>
      <w:r w:rsidRPr="004D6896">
        <w:t xml:space="preserve">Punkty w kryterium </w:t>
      </w:r>
      <w:r>
        <w:t>„Cena brutto” (</w:t>
      </w:r>
      <w:r w:rsidRPr="004C1325">
        <w:rPr>
          <w:b/>
        </w:rPr>
        <w:t>C</w:t>
      </w:r>
      <w:r>
        <w:t xml:space="preserve">) </w:t>
      </w:r>
      <w:r w:rsidRPr="004D6896">
        <w:t>zostaną obliczone na podstawie poniższego wzoru:</w:t>
      </w:r>
    </w:p>
    <w:p w:rsidR="00582500" w:rsidRDefault="00582500" w:rsidP="00582500">
      <w:pPr>
        <w:pStyle w:val="Akapitzlist"/>
        <w:spacing w:line="240" w:lineRule="auto"/>
        <w:ind w:left="709"/>
        <w:jc w:val="both"/>
      </w:pPr>
    </w:p>
    <w:p w:rsidR="00582500" w:rsidRPr="004D6896" w:rsidRDefault="00582500" w:rsidP="00582500">
      <w:pPr>
        <w:pStyle w:val="Tekstpodstawowy"/>
        <w:ind w:left="2832" w:firstLine="708"/>
        <w:jc w:val="both"/>
        <w:rPr>
          <w:bCs/>
          <w:sz w:val="24"/>
          <w:szCs w:val="24"/>
        </w:rPr>
      </w:pPr>
      <w:r w:rsidRPr="004D6896">
        <w:rPr>
          <w:bCs/>
          <w:sz w:val="24"/>
          <w:szCs w:val="24"/>
        </w:rPr>
        <w:t>Cena oferty najtańszej</w:t>
      </w:r>
    </w:p>
    <w:p w:rsidR="00582500" w:rsidRPr="004D6896" w:rsidRDefault="00582500" w:rsidP="00582500">
      <w:pPr>
        <w:pStyle w:val="Tekstpodstawowy"/>
        <w:ind w:firstLine="708"/>
        <w:jc w:val="both"/>
        <w:rPr>
          <w:bCs/>
          <w:sz w:val="24"/>
          <w:szCs w:val="24"/>
        </w:rPr>
      </w:pPr>
      <w:r w:rsidRPr="004D6896">
        <w:rPr>
          <w:bCs/>
          <w:sz w:val="24"/>
          <w:szCs w:val="24"/>
        </w:rPr>
        <w:t>Liczba punktów =  -----------------------------------</w:t>
      </w:r>
      <w:r>
        <w:rPr>
          <w:bCs/>
          <w:sz w:val="24"/>
          <w:szCs w:val="24"/>
        </w:rPr>
        <w:t>------------------------- x 6</w:t>
      </w:r>
      <w:r w:rsidRPr="004D6896">
        <w:rPr>
          <w:bCs/>
          <w:sz w:val="24"/>
          <w:szCs w:val="24"/>
        </w:rPr>
        <w:t>0</w:t>
      </w:r>
    </w:p>
    <w:p w:rsidR="00582500" w:rsidRDefault="00582500" w:rsidP="00582500">
      <w:pPr>
        <w:pStyle w:val="Tekstpodstawowy"/>
        <w:ind w:left="1080"/>
        <w:jc w:val="both"/>
        <w:rPr>
          <w:bCs/>
          <w:sz w:val="24"/>
          <w:szCs w:val="24"/>
        </w:rPr>
      </w:pPr>
      <w:r w:rsidRPr="004D6896">
        <w:rPr>
          <w:bCs/>
          <w:sz w:val="24"/>
          <w:szCs w:val="24"/>
        </w:rPr>
        <w:tab/>
      </w:r>
      <w:r w:rsidRPr="004D6896">
        <w:rPr>
          <w:bCs/>
          <w:sz w:val="24"/>
          <w:szCs w:val="24"/>
        </w:rPr>
        <w:tab/>
      </w:r>
      <w:r>
        <w:rPr>
          <w:bCs/>
          <w:sz w:val="24"/>
          <w:szCs w:val="24"/>
        </w:rPr>
        <w:tab/>
      </w:r>
      <w:r>
        <w:rPr>
          <w:bCs/>
          <w:sz w:val="24"/>
          <w:szCs w:val="24"/>
        </w:rPr>
        <w:tab/>
      </w:r>
      <w:r w:rsidRPr="004D6896">
        <w:rPr>
          <w:bCs/>
          <w:sz w:val="24"/>
          <w:szCs w:val="24"/>
        </w:rPr>
        <w:t>Cena oferty badanej</w:t>
      </w:r>
    </w:p>
    <w:p w:rsidR="00582500" w:rsidRPr="004D6896" w:rsidRDefault="00582500" w:rsidP="00582500">
      <w:pPr>
        <w:pStyle w:val="Tekstpodstawowy"/>
        <w:ind w:left="1080"/>
        <w:jc w:val="both"/>
        <w:rPr>
          <w:bCs/>
          <w:sz w:val="24"/>
          <w:szCs w:val="24"/>
        </w:rPr>
      </w:pPr>
    </w:p>
    <w:p w:rsidR="00582500" w:rsidRDefault="00582500" w:rsidP="00582500">
      <w:pPr>
        <w:pStyle w:val="Akapitzlist"/>
        <w:spacing w:line="240" w:lineRule="auto"/>
        <w:ind w:left="709"/>
        <w:jc w:val="both"/>
      </w:pPr>
      <w:r w:rsidRPr="004D6896">
        <w:t>Końcowy wynik powyższego działania zostanie zaokrąglony do dwóch miejsc po przecinku</w:t>
      </w:r>
      <w:r>
        <w:t xml:space="preserve"> </w:t>
      </w:r>
      <w:r w:rsidRPr="001C3CDA">
        <w:t>zgodnie z zasadami arytmetyki</w:t>
      </w:r>
      <w:r w:rsidRPr="004D6896">
        <w:t>.</w:t>
      </w:r>
    </w:p>
    <w:p w:rsidR="00582500" w:rsidRDefault="00582500" w:rsidP="00582500">
      <w:pPr>
        <w:spacing w:line="240" w:lineRule="auto"/>
        <w:jc w:val="both"/>
      </w:pPr>
    </w:p>
    <w:p w:rsidR="00582500" w:rsidRDefault="00582500" w:rsidP="00582500">
      <w:pPr>
        <w:pStyle w:val="Akapitzlist"/>
        <w:spacing w:line="240" w:lineRule="auto"/>
        <w:ind w:left="709"/>
        <w:jc w:val="both"/>
      </w:pPr>
      <w:r>
        <w:t>Punkty w kryterium „Okres gwarancji na zestawy komputerowe” (</w:t>
      </w:r>
      <w:r w:rsidRPr="004C1325">
        <w:rPr>
          <w:b/>
        </w:rPr>
        <w:t>G</w:t>
      </w:r>
      <w:r>
        <w:rPr>
          <w:b/>
        </w:rPr>
        <w:t>ZK</w:t>
      </w:r>
      <w:r>
        <w:t>) zostaną przyznane w skali punktowej do 40</w:t>
      </w:r>
      <w:r w:rsidRPr="00253614">
        <w:t xml:space="preserve"> punktów</w:t>
      </w:r>
      <w:r>
        <w:t>. Przedmiotowe k</w:t>
      </w:r>
      <w:r w:rsidRPr="004C1325">
        <w:t xml:space="preserve">ryterium będzie rozpatrywane na podstawie informacji podanej przez Wykonawcę </w:t>
      </w:r>
      <w:r>
        <w:t xml:space="preserve">w </w:t>
      </w:r>
      <w:r w:rsidRPr="004C1325">
        <w:t xml:space="preserve">Formularzu </w:t>
      </w:r>
      <w:r w:rsidRPr="004C1325">
        <w:lastRenderedPageBreak/>
        <w:t xml:space="preserve">ofertowym stanowiącym </w:t>
      </w:r>
      <w:r w:rsidRPr="0022222C">
        <w:t>Załącznik nr 2 do SIWZ. W tym kryterium Wykonawca może uzyskać m</w:t>
      </w:r>
      <w:r>
        <w:t>aksymalnie 40</w:t>
      </w:r>
      <w:r w:rsidRPr="0022222C">
        <w:t xml:space="preserve"> punktów.</w:t>
      </w:r>
    </w:p>
    <w:p w:rsidR="00582500" w:rsidRDefault="00582500" w:rsidP="00582500">
      <w:pPr>
        <w:pStyle w:val="Akapitzlist"/>
        <w:spacing w:line="240" w:lineRule="auto"/>
        <w:ind w:left="709"/>
        <w:jc w:val="both"/>
      </w:pPr>
      <w:r>
        <w:t xml:space="preserve">Minimalny okres gwarancji to </w:t>
      </w:r>
      <w:r w:rsidR="001D6C83">
        <w:t xml:space="preserve">36 miesięcy </w:t>
      </w:r>
      <w:r>
        <w:t xml:space="preserve">na wszystkie zaoferowane zestawy komputerowe w ramach oferty. Zamawiający przyzna punkty za wydłużenie okresu gwarancji do </w:t>
      </w:r>
      <w:r w:rsidR="001D6C83">
        <w:t xml:space="preserve">48 </w:t>
      </w:r>
      <w:r>
        <w:t>miesięcy udzielonej przez Wykonawcę na zaoferowane zestawy komputerowe, który zamierza dostarczyć Zamawiającemu w ramach oferty w następujący sposób:</w:t>
      </w:r>
    </w:p>
    <w:p w:rsidR="00582500" w:rsidRDefault="00582500" w:rsidP="00582500">
      <w:pPr>
        <w:pStyle w:val="Akapitzlist"/>
        <w:spacing w:line="240" w:lineRule="auto"/>
        <w:ind w:left="709"/>
        <w:jc w:val="both"/>
      </w:pPr>
    </w:p>
    <w:p w:rsidR="00582500" w:rsidRDefault="00582500" w:rsidP="00582500">
      <w:pPr>
        <w:pStyle w:val="Akapitzlist"/>
        <w:spacing w:line="240" w:lineRule="auto"/>
        <w:ind w:left="709"/>
        <w:jc w:val="both"/>
      </w:pPr>
      <w:r>
        <w:t xml:space="preserve">Gwarancja na okres </w:t>
      </w:r>
      <w:r w:rsidR="001D6C83">
        <w:t>36</w:t>
      </w:r>
      <w:r w:rsidR="001D6C83" w:rsidRPr="00586AF2">
        <w:t xml:space="preserve"> </w:t>
      </w:r>
      <w:r w:rsidRPr="00586AF2">
        <w:t xml:space="preserve">miesięcy na </w:t>
      </w:r>
      <w:r>
        <w:t>wszystkie zaoferowane zestawy komputerowe</w:t>
      </w:r>
      <w:r w:rsidRPr="00586AF2">
        <w:t xml:space="preserve"> – 0 pkt</w:t>
      </w:r>
      <w:r>
        <w:t>.</w:t>
      </w:r>
    </w:p>
    <w:p w:rsidR="00582500" w:rsidRDefault="00582500" w:rsidP="00582500">
      <w:pPr>
        <w:pStyle w:val="Akapitzlist"/>
        <w:spacing w:line="240" w:lineRule="auto"/>
        <w:ind w:left="709"/>
        <w:jc w:val="both"/>
      </w:pPr>
      <w:r>
        <w:t xml:space="preserve">Gwarancja na okres </w:t>
      </w:r>
      <w:r w:rsidR="001D6C83">
        <w:t xml:space="preserve">48 </w:t>
      </w:r>
      <w:r>
        <w:t xml:space="preserve">miesięcy </w:t>
      </w:r>
      <w:r w:rsidRPr="00586AF2">
        <w:t xml:space="preserve">na </w:t>
      </w:r>
      <w:r>
        <w:t>wszystkie zaoferowane zestawy komputerowe – 40 pkt.</w:t>
      </w:r>
    </w:p>
    <w:p w:rsidR="00582500" w:rsidRDefault="00582500" w:rsidP="00582500">
      <w:pPr>
        <w:pStyle w:val="Akapitzlist"/>
        <w:spacing w:line="240" w:lineRule="auto"/>
        <w:ind w:left="709"/>
        <w:jc w:val="both"/>
      </w:pPr>
    </w:p>
    <w:p w:rsidR="00582500" w:rsidRPr="00542A77" w:rsidRDefault="00582500" w:rsidP="00582500">
      <w:pPr>
        <w:pStyle w:val="Akapitzlist"/>
        <w:spacing w:line="240" w:lineRule="auto"/>
        <w:ind w:left="709"/>
        <w:jc w:val="both"/>
      </w:pPr>
      <w:r w:rsidRPr="003D6417">
        <w:t xml:space="preserve">Oferowana przez Wykonawcę gwarancja nie może być krótsza niż </w:t>
      </w:r>
      <w:r w:rsidR="001D6C83">
        <w:t>36</w:t>
      </w:r>
      <w:r w:rsidR="001D6C83" w:rsidRPr="003D6417">
        <w:t xml:space="preserve"> </w:t>
      </w:r>
      <w:r w:rsidRPr="003D6417">
        <w:t>miesi</w:t>
      </w:r>
      <w:r w:rsidR="001D6C83">
        <w:t>ęcy</w:t>
      </w:r>
      <w:r w:rsidRPr="003D6417">
        <w:t xml:space="preserve"> </w:t>
      </w:r>
      <w:r w:rsidRPr="00586AF2">
        <w:t xml:space="preserve">na </w:t>
      </w:r>
      <w:r>
        <w:t>wszystkie zaoferowane zestawy komputerowe w ramach oferty</w:t>
      </w:r>
      <w:r w:rsidRPr="00542A77">
        <w:t xml:space="preserve">. </w:t>
      </w:r>
      <w:r>
        <w:t>Wszystkie zaoferowane zestawy komputerowe muszą być objęte</w:t>
      </w:r>
      <w:r w:rsidRPr="00542A77">
        <w:t xml:space="preserve"> gwara</w:t>
      </w:r>
      <w:r>
        <w:t>ncją na warunkach określonych w </w:t>
      </w:r>
      <w:r w:rsidRPr="00542A77">
        <w:t>Załączniku nr 1 do S</w:t>
      </w:r>
      <w:r>
        <w:t xml:space="preserve">IWZ –SOPZ oraz w Załączniku </w:t>
      </w:r>
      <w:r w:rsidRPr="00F90EB8">
        <w:t>nr 8.2 do</w:t>
      </w:r>
      <w:r w:rsidRPr="00542A77">
        <w:t xml:space="preserve"> SIWZ – Wzór umowy przez cały okres gwarancji, jaki Wykonawca wskazał w Formularzu ofertowym stanowiącym Załącznik nr 2 do SIWZ.</w:t>
      </w:r>
    </w:p>
    <w:p w:rsidR="00582500" w:rsidRPr="00911584" w:rsidRDefault="00582500" w:rsidP="00582500">
      <w:pPr>
        <w:pStyle w:val="Akapitzlist"/>
        <w:spacing w:line="240" w:lineRule="auto"/>
        <w:ind w:left="709"/>
        <w:jc w:val="both"/>
      </w:pPr>
      <w:r>
        <w:t>W przypadku nie</w:t>
      </w:r>
      <w:r w:rsidRPr="00542A77">
        <w:t>podania w ofercie informacji na temat długości gwarancji</w:t>
      </w:r>
      <w:r w:rsidRPr="00911584">
        <w:t xml:space="preserve"> </w:t>
      </w:r>
      <w:r>
        <w:t>na</w:t>
      </w:r>
      <w:r w:rsidRPr="00586AF2">
        <w:t xml:space="preserve"> </w:t>
      </w:r>
      <w:r>
        <w:t xml:space="preserve">wszystkie zaoferowane zestawy komputerowe </w:t>
      </w:r>
      <w:r w:rsidRPr="00911584">
        <w:t>Zamawiający uzna, że Wykonawca zaoferował minimalny dopuszczalny okres</w:t>
      </w:r>
      <w:r>
        <w:t xml:space="preserve"> gwarancji wynoszący </w:t>
      </w:r>
      <w:r w:rsidR="001D6C83">
        <w:t xml:space="preserve">36 </w:t>
      </w:r>
      <w:r>
        <w:t>miesi</w:t>
      </w:r>
      <w:r w:rsidR="001D6C83">
        <w:t>ęcy</w:t>
      </w:r>
      <w:r w:rsidRPr="00911584">
        <w:t xml:space="preserve"> </w:t>
      </w:r>
      <w:r w:rsidR="00993A57">
        <w:br/>
      </w:r>
      <w:r w:rsidRPr="00911584">
        <w:t>i zastosuje art. 87 ust. 2 pkt 3 ustawy</w:t>
      </w:r>
      <w:r>
        <w:t xml:space="preserve"> </w:t>
      </w:r>
      <w:r w:rsidRPr="00911584">
        <w:t>ni</w:t>
      </w:r>
      <w:r>
        <w:t>ezwłocznie zawiadamiając o tym W</w:t>
      </w:r>
      <w:r w:rsidRPr="00911584">
        <w:t>ykonawcę, którego oferta została poprawiona</w:t>
      </w:r>
      <w:r>
        <w:t xml:space="preserve">, a następnie </w:t>
      </w:r>
      <w:r w:rsidRPr="00911584">
        <w:t>odpowiednio obliczy punktacje w tym kryterium</w:t>
      </w:r>
      <w:r>
        <w:t xml:space="preserve">. W </w:t>
      </w:r>
      <w:r w:rsidRPr="00911584">
        <w:t>przypadku braku zgody Wykonawcy na poprawę odrzuci ofertę.</w:t>
      </w:r>
    </w:p>
    <w:p w:rsidR="00582500" w:rsidRPr="00911584" w:rsidRDefault="00582500" w:rsidP="00582500">
      <w:pPr>
        <w:pStyle w:val="Akapitzlist"/>
        <w:spacing w:line="240" w:lineRule="auto"/>
        <w:ind w:left="709"/>
        <w:jc w:val="both"/>
      </w:pPr>
      <w:r w:rsidRPr="00911584">
        <w:t xml:space="preserve">W przypadku zaoferowania </w:t>
      </w:r>
      <w:r>
        <w:t xml:space="preserve">przez Wykonawcę w </w:t>
      </w:r>
      <w:r w:rsidRPr="004C1325">
        <w:t xml:space="preserve">Formularzu ofertowym stanowiącym </w:t>
      </w:r>
      <w:r w:rsidRPr="0022222C">
        <w:t>Załącznik nr 2 do SIWZ</w:t>
      </w:r>
      <w:r w:rsidRPr="00911584">
        <w:t xml:space="preserve"> gwarancji poniżej </w:t>
      </w:r>
      <w:r w:rsidR="001D6C83">
        <w:t>36</w:t>
      </w:r>
      <w:r w:rsidR="001D6C83" w:rsidRPr="00911584">
        <w:t xml:space="preserve"> </w:t>
      </w:r>
      <w:r w:rsidRPr="00911584">
        <w:t>miesięcy</w:t>
      </w:r>
      <w:r>
        <w:t>,</w:t>
      </w:r>
      <w:r w:rsidRPr="00911584">
        <w:t xml:space="preserve"> Zamawiający odrzuci ofertę</w:t>
      </w:r>
      <w:r>
        <w:t xml:space="preserve"> na podstawie art. 89 ust. 1 pkt 2 ustawy</w:t>
      </w:r>
      <w:r w:rsidRPr="00911584">
        <w:t>.</w:t>
      </w:r>
    </w:p>
    <w:p w:rsidR="00312587" w:rsidRDefault="00582500" w:rsidP="00582500">
      <w:pPr>
        <w:pStyle w:val="Akapitzlist"/>
        <w:spacing w:line="240" w:lineRule="auto"/>
        <w:ind w:left="709"/>
        <w:jc w:val="both"/>
      </w:pPr>
      <w:r w:rsidRPr="00911584">
        <w:t>Maksymalny okres za jaki Zamawiający będzie przyznawał punkty</w:t>
      </w:r>
      <w:r>
        <w:t xml:space="preserve"> w kryterium </w:t>
      </w:r>
      <w:r w:rsidR="00EA37D0">
        <w:t xml:space="preserve">„Okres gwarancji na zestawy komputerowe” </w:t>
      </w:r>
      <w:r>
        <w:t xml:space="preserve">wynosi </w:t>
      </w:r>
      <w:r w:rsidR="001D6C83">
        <w:t>48</w:t>
      </w:r>
      <w:r w:rsidR="001D6C83" w:rsidRPr="00911584">
        <w:t xml:space="preserve"> </w:t>
      </w:r>
      <w:r w:rsidRPr="00911584">
        <w:t xml:space="preserve">miesięcy. W przypadku zaoferowania przez Wykonawcę dłuższego okresu gwarancji niż </w:t>
      </w:r>
      <w:r w:rsidR="001D6C83">
        <w:t>48</w:t>
      </w:r>
      <w:r w:rsidR="001D6C83" w:rsidRPr="00911584">
        <w:t xml:space="preserve"> </w:t>
      </w:r>
      <w:r w:rsidRPr="00911584">
        <w:t xml:space="preserve">miesięcy </w:t>
      </w:r>
      <w:r>
        <w:t xml:space="preserve">na </w:t>
      </w:r>
      <w:r w:rsidR="00EA37D0">
        <w:t>zestawy komputerowe</w:t>
      </w:r>
      <w:r>
        <w:t xml:space="preserve">, </w:t>
      </w:r>
      <w:r w:rsidRPr="00911584">
        <w:t xml:space="preserve">Zamawiający przyzna takiej ofercie liczbę punktów jak za okres </w:t>
      </w:r>
      <w:r w:rsidR="001D6C83">
        <w:t>48</w:t>
      </w:r>
      <w:r w:rsidR="001D6C83" w:rsidRPr="00911584">
        <w:t xml:space="preserve"> </w:t>
      </w:r>
      <w:r w:rsidRPr="00911584">
        <w:t>miesięcy.</w:t>
      </w:r>
    </w:p>
    <w:p w:rsidR="00582500" w:rsidRDefault="00582500" w:rsidP="00582500">
      <w:pPr>
        <w:pStyle w:val="Akapitzlist"/>
        <w:spacing w:line="240" w:lineRule="auto"/>
        <w:ind w:left="709"/>
        <w:jc w:val="both"/>
      </w:pPr>
    </w:p>
    <w:p w:rsidR="00672B8F" w:rsidRPr="00974B41" w:rsidRDefault="00672B8F" w:rsidP="00672B8F">
      <w:pPr>
        <w:pStyle w:val="Akapitzlist"/>
        <w:spacing w:line="240" w:lineRule="auto"/>
        <w:ind w:left="709"/>
        <w:jc w:val="both"/>
      </w:pPr>
      <w:r>
        <w:rPr>
          <w:rFonts w:eastAsia="Calibri"/>
          <w:bCs/>
        </w:rPr>
        <w:t>Za najkorzystniejszą</w:t>
      </w:r>
      <w:r w:rsidRPr="00974B41">
        <w:rPr>
          <w:rFonts w:eastAsia="Calibri"/>
          <w:bCs/>
        </w:rPr>
        <w:t xml:space="preserve"> zostanie uznana oferta, która uzyska łącznie największa liczbę punktów (P) wyliczoną zgodnie z poniższym wzorem:</w:t>
      </w:r>
    </w:p>
    <w:p w:rsidR="00672B8F" w:rsidRPr="00BE03FB" w:rsidRDefault="00672B8F" w:rsidP="00672B8F">
      <w:pPr>
        <w:tabs>
          <w:tab w:val="left" w:pos="851"/>
        </w:tabs>
        <w:spacing w:after="200" w:line="240" w:lineRule="exact"/>
        <w:ind w:left="720"/>
        <w:jc w:val="both"/>
        <w:rPr>
          <w:rFonts w:ascii="Verdana" w:eastAsia="Calibri" w:hAnsi="Verdana"/>
          <w:bCs/>
          <w:sz w:val="20"/>
          <w:szCs w:val="20"/>
        </w:rPr>
      </w:pPr>
    </w:p>
    <w:p w:rsidR="00672B8F" w:rsidRPr="00974B41" w:rsidRDefault="00672B8F" w:rsidP="00672B8F">
      <w:pPr>
        <w:spacing w:after="200" w:line="240" w:lineRule="exact"/>
        <w:jc w:val="center"/>
        <w:rPr>
          <w:rFonts w:eastAsia="Calibri"/>
          <w:b/>
          <w:bCs/>
        </w:rPr>
      </w:pPr>
      <w:r w:rsidRPr="00974B41">
        <w:rPr>
          <w:rFonts w:eastAsia="Calibri"/>
          <w:b/>
          <w:bCs/>
        </w:rPr>
        <w:t xml:space="preserve">P = C + </w:t>
      </w:r>
      <w:r>
        <w:rPr>
          <w:rFonts w:eastAsia="Calibri"/>
          <w:b/>
          <w:bCs/>
        </w:rPr>
        <w:t>GZK</w:t>
      </w:r>
    </w:p>
    <w:p w:rsidR="00672B8F" w:rsidRPr="00974B41" w:rsidRDefault="00672B8F" w:rsidP="00672B8F">
      <w:pPr>
        <w:spacing w:after="200" w:line="240" w:lineRule="exact"/>
        <w:ind w:firstLine="709"/>
        <w:jc w:val="both"/>
        <w:rPr>
          <w:rFonts w:eastAsia="Calibri"/>
          <w:bCs/>
        </w:rPr>
      </w:pPr>
      <w:r w:rsidRPr="00974B41">
        <w:rPr>
          <w:rFonts w:eastAsia="Calibri"/>
          <w:bCs/>
        </w:rPr>
        <w:t xml:space="preserve">gdzie: </w:t>
      </w:r>
    </w:p>
    <w:p w:rsidR="00672B8F" w:rsidRPr="00974B41" w:rsidRDefault="00672B8F" w:rsidP="00672B8F">
      <w:pPr>
        <w:spacing w:after="200" w:line="240" w:lineRule="exact"/>
        <w:ind w:firstLine="709"/>
        <w:jc w:val="both"/>
        <w:rPr>
          <w:rFonts w:eastAsia="Calibri"/>
          <w:bCs/>
        </w:rPr>
      </w:pPr>
      <w:r w:rsidRPr="00974B41">
        <w:rPr>
          <w:rFonts w:eastAsia="Calibri"/>
          <w:bCs/>
        </w:rPr>
        <w:t>P – łączna liczba punktów oferty ocenianej</w:t>
      </w:r>
    </w:p>
    <w:p w:rsidR="00672B8F" w:rsidRDefault="00672B8F" w:rsidP="00672B8F">
      <w:pPr>
        <w:spacing w:after="200" w:line="240" w:lineRule="exact"/>
        <w:ind w:firstLine="709"/>
        <w:jc w:val="both"/>
        <w:rPr>
          <w:rFonts w:ascii="Verdana" w:eastAsia="Calibri" w:hAnsi="Verdana"/>
          <w:bCs/>
          <w:sz w:val="20"/>
          <w:szCs w:val="20"/>
        </w:rPr>
      </w:pPr>
      <w:r w:rsidRPr="00974B41">
        <w:rPr>
          <w:rFonts w:eastAsia="Calibri"/>
          <w:bCs/>
        </w:rPr>
        <w:t>C – liczba punktów uzyskanych w kryterium „Cena</w:t>
      </w:r>
      <w:r w:rsidRPr="00BE03FB">
        <w:rPr>
          <w:rFonts w:ascii="Verdana" w:eastAsia="Calibri" w:hAnsi="Verdana"/>
          <w:bCs/>
          <w:sz w:val="20"/>
          <w:szCs w:val="20"/>
        </w:rPr>
        <w:t>”</w:t>
      </w:r>
    </w:p>
    <w:p w:rsidR="00672B8F" w:rsidRDefault="00672B8F" w:rsidP="00672B8F">
      <w:pPr>
        <w:spacing w:after="200" w:line="240" w:lineRule="exact"/>
        <w:ind w:left="1701" w:hanging="992"/>
        <w:jc w:val="both"/>
      </w:pPr>
      <w:r>
        <w:t xml:space="preserve">GZK – liczba punktów </w:t>
      </w:r>
      <w:r>
        <w:rPr>
          <w:rFonts w:eastAsia="Calibri"/>
          <w:bCs/>
        </w:rPr>
        <w:t>uzyskanych w kryterium „</w:t>
      </w:r>
      <w:r>
        <w:t>Okres gwarancji na zestawy komputerowe”</w:t>
      </w:r>
    </w:p>
    <w:p w:rsidR="00672B8F" w:rsidRDefault="00672B8F" w:rsidP="00672B8F">
      <w:pPr>
        <w:spacing w:after="200" w:line="240" w:lineRule="exact"/>
        <w:ind w:left="1701" w:hanging="992"/>
        <w:jc w:val="both"/>
      </w:pPr>
    </w:p>
    <w:p w:rsidR="0014216A" w:rsidRDefault="0014216A" w:rsidP="00672B8F">
      <w:pPr>
        <w:spacing w:after="200" w:line="240" w:lineRule="exact"/>
        <w:ind w:left="1701" w:hanging="992"/>
        <w:jc w:val="both"/>
      </w:pPr>
    </w:p>
    <w:p w:rsidR="00364399" w:rsidRDefault="00364399" w:rsidP="00364399">
      <w:pPr>
        <w:pStyle w:val="Akapitzlist"/>
        <w:numPr>
          <w:ilvl w:val="0"/>
          <w:numId w:val="1"/>
        </w:numPr>
        <w:spacing w:line="240" w:lineRule="auto"/>
        <w:ind w:left="567" w:hanging="210"/>
        <w:jc w:val="both"/>
        <w:rPr>
          <w:b/>
        </w:rPr>
      </w:pPr>
      <w:r w:rsidRPr="00050DE2">
        <w:rPr>
          <w:b/>
        </w:rPr>
        <w:lastRenderedPageBreak/>
        <w:t>INFORMACJE O FORMALNOŚCIACH, JAKIE POWINNY ZOSTAĆ DOPEŁNIONE PRZY WYBORZE OFERTY W CELU ZAWARCIA UMOWY</w:t>
      </w:r>
    </w:p>
    <w:p w:rsidR="00FB022D" w:rsidRDefault="00FB022D" w:rsidP="00FB022D">
      <w:pPr>
        <w:pStyle w:val="Akapitzlist"/>
        <w:spacing w:line="240" w:lineRule="auto"/>
        <w:ind w:left="567"/>
        <w:jc w:val="both"/>
        <w:rPr>
          <w:b/>
        </w:rPr>
      </w:pPr>
    </w:p>
    <w:p w:rsidR="00FB022D" w:rsidRPr="00FB022D" w:rsidRDefault="00FB022D" w:rsidP="00FB022D">
      <w:pPr>
        <w:pStyle w:val="Akapitzlist"/>
        <w:numPr>
          <w:ilvl w:val="3"/>
          <w:numId w:val="1"/>
        </w:numPr>
        <w:spacing w:line="240" w:lineRule="auto"/>
        <w:ind w:left="709" w:hanging="283"/>
        <w:jc w:val="both"/>
        <w:rPr>
          <w:b/>
        </w:rPr>
      </w:pPr>
      <w:r w:rsidRPr="00FB022D">
        <w:t>Zamawiający poinformuje niezwłocznie wszystkich Wykonawców, którzy złożyli ofertę o wyborze oferty najkorzystniejszej – podając stosowne dane określone w art. 92 ust. 1 pkt 1 ustawy oraz przekaże im pozostałe informacje, zgodnie z art. 92 ust. 1 pkt 2-7 ustawy.</w:t>
      </w:r>
    </w:p>
    <w:p w:rsidR="00FB022D" w:rsidRPr="00D838E3" w:rsidRDefault="00FB022D" w:rsidP="00FB022D">
      <w:pPr>
        <w:pStyle w:val="Akapitzlist"/>
        <w:numPr>
          <w:ilvl w:val="3"/>
          <w:numId w:val="1"/>
        </w:numPr>
        <w:spacing w:line="240" w:lineRule="auto"/>
        <w:ind w:left="709" w:hanging="283"/>
        <w:jc w:val="both"/>
        <w:rPr>
          <w:b/>
        </w:rPr>
      </w:pPr>
      <w:r w:rsidRPr="00FB022D">
        <w:t xml:space="preserve">Informację o wyborze oferty najkorzystniejszej Zamawiający zamieści również na stronie </w:t>
      </w:r>
      <w:r w:rsidR="00F51F4A" w:rsidRPr="00AA1903">
        <w:t xml:space="preserve">internetowej </w:t>
      </w:r>
      <w:r w:rsidR="001D6C83">
        <w:t>www.bip.czarny-bor.</w:t>
      </w:r>
      <w:r w:rsidR="00F51F4A">
        <w:t>pl</w:t>
      </w:r>
      <w:r w:rsidR="00AA1903">
        <w:t>.</w:t>
      </w:r>
    </w:p>
    <w:p w:rsidR="000F1DD7" w:rsidRDefault="000F1DD7" w:rsidP="000F1DD7">
      <w:pPr>
        <w:pStyle w:val="Akapitzlist"/>
        <w:numPr>
          <w:ilvl w:val="3"/>
          <w:numId w:val="1"/>
        </w:numPr>
        <w:spacing w:line="240" w:lineRule="auto"/>
        <w:ind w:left="709" w:hanging="283"/>
        <w:jc w:val="both"/>
      </w:pPr>
      <w:r w:rsidRPr="00DB6A85">
        <w:t xml:space="preserve">W przypadku, gdy jako najkorzystniejsza zostanie wybrana oferta Wykonawców wspólnie ubiegających się o udzielenie zamówienia, Wykonawca przed podpisaniem umowy na wezwanie Zamawiającego </w:t>
      </w:r>
      <w:r>
        <w:t xml:space="preserve">i w terminie przez niego wyznaczonym, </w:t>
      </w:r>
      <w:r w:rsidRPr="00DB6A85">
        <w:t>przedłoży umowę regulującą współpracę Wykonawców, w której m.in. zostanie określony pełnomocnik uprawniony do kontaktów z Zamawiającym oraz do wystawiania dokumentów związanych z płatnościami.</w:t>
      </w:r>
    </w:p>
    <w:p w:rsidR="00D838E3" w:rsidRPr="00D838E3" w:rsidRDefault="000F1DD7" w:rsidP="000F1DD7">
      <w:pPr>
        <w:pStyle w:val="Akapitzlist"/>
        <w:numPr>
          <w:ilvl w:val="3"/>
          <w:numId w:val="1"/>
        </w:numPr>
        <w:spacing w:line="240" w:lineRule="auto"/>
        <w:ind w:left="709" w:hanging="283"/>
        <w:jc w:val="both"/>
      </w:pPr>
      <w:r>
        <w:t>Zamawiający zawrze umowę w trybie art. 94 ustawy z Wykonawcą, którego oferta została wybrana jako najkorzystniejsza, z uwzględnieniem zapisów art. 139 ustawy.</w:t>
      </w:r>
    </w:p>
    <w:p w:rsidR="00457E3D" w:rsidRPr="00127CB2" w:rsidRDefault="00457E3D" w:rsidP="00127CB2">
      <w:pPr>
        <w:spacing w:line="240" w:lineRule="auto"/>
        <w:jc w:val="both"/>
        <w:rPr>
          <w:b/>
        </w:rPr>
      </w:pPr>
    </w:p>
    <w:p w:rsidR="00FB022D" w:rsidRDefault="00FB022D" w:rsidP="00364399">
      <w:pPr>
        <w:pStyle w:val="Akapitzlist"/>
        <w:numPr>
          <w:ilvl w:val="0"/>
          <w:numId w:val="1"/>
        </w:numPr>
        <w:spacing w:line="240" w:lineRule="auto"/>
        <w:ind w:left="567" w:hanging="210"/>
        <w:jc w:val="both"/>
        <w:rPr>
          <w:b/>
        </w:rPr>
      </w:pPr>
      <w:r w:rsidRPr="00050DE2">
        <w:rPr>
          <w:b/>
        </w:rPr>
        <w:t>WYMAGANIA DOTYCZĄCE ZABEZPIECZENIA NALEŻYTEGO WYKONANIA UMOWY</w:t>
      </w:r>
    </w:p>
    <w:p w:rsidR="00127CB2" w:rsidRPr="00FB022D" w:rsidRDefault="00672B8F" w:rsidP="007F6E01">
      <w:pPr>
        <w:pStyle w:val="Akapitzlist"/>
        <w:numPr>
          <w:ilvl w:val="3"/>
          <w:numId w:val="6"/>
        </w:numPr>
        <w:spacing w:before="120" w:line="240" w:lineRule="auto"/>
        <w:ind w:left="709" w:hanging="283"/>
        <w:contextualSpacing w:val="0"/>
        <w:jc w:val="both"/>
        <w:rPr>
          <w:b/>
        </w:rPr>
      </w:pPr>
      <w:r w:rsidRPr="00BB4EF4">
        <w:t>Zamawiający będzie żądać od Wykonawcy, którego oferta została wybrana jako najkorzystniejsza</w:t>
      </w:r>
      <w:r>
        <w:t xml:space="preserve"> dla danej części zamówienia</w:t>
      </w:r>
      <w:r w:rsidRPr="00BB4EF4">
        <w:t xml:space="preserve">, wniesienia </w:t>
      </w:r>
      <w:r w:rsidRPr="000B30DB">
        <w:t xml:space="preserve">zabezpieczenia </w:t>
      </w:r>
      <w:r w:rsidRPr="000B30DB">
        <w:rPr>
          <w:rFonts w:eastAsia="Cambria"/>
        </w:rPr>
        <w:t>w wysokości 10%</w:t>
      </w:r>
      <w:r>
        <w:rPr>
          <w:rFonts w:eastAsia="Cambria"/>
        </w:rPr>
        <w:t xml:space="preserve"> ceny oferty dla każdej z części z osobna, na którą Wykonawca złożył ofertę</w:t>
      </w:r>
      <w:r w:rsidRPr="00BB4EF4">
        <w:t>. Wykonawca wniesie zabezpieczenie należy</w:t>
      </w:r>
      <w:r>
        <w:t>tego wykonania umowy w jednej z </w:t>
      </w:r>
      <w:r w:rsidRPr="00BB4EF4">
        <w:t>poniższych form:</w:t>
      </w:r>
    </w:p>
    <w:p w:rsidR="00127CB2" w:rsidRPr="00BB4EF4" w:rsidRDefault="00127CB2" w:rsidP="007F6E01">
      <w:pPr>
        <w:pStyle w:val="Akapitzlist"/>
        <w:numPr>
          <w:ilvl w:val="1"/>
          <w:numId w:val="12"/>
        </w:numPr>
        <w:spacing w:before="120" w:line="240" w:lineRule="auto"/>
        <w:ind w:left="993" w:hanging="284"/>
        <w:contextualSpacing w:val="0"/>
        <w:jc w:val="both"/>
        <w:rPr>
          <w:b/>
        </w:rPr>
      </w:pPr>
      <w:r>
        <w:t>pieniądzu;</w:t>
      </w:r>
    </w:p>
    <w:p w:rsidR="00127CB2" w:rsidRPr="00BB4EF4" w:rsidRDefault="00127CB2" w:rsidP="007F6E01">
      <w:pPr>
        <w:pStyle w:val="Akapitzlist"/>
        <w:numPr>
          <w:ilvl w:val="1"/>
          <w:numId w:val="12"/>
        </w:numPr>
        <w:spacing w:line="240" w:lineRule="auto"/>
        <w:ind w:left="993" w:hanging="284"/>
        <w:jc w:val="both"/>
        <w:rPr>
          <w:b/>
        </w:rPr>
      </w:pPr>
      <w:r>
        <w:t>poręczeniach bankowych lub poręczeniach spółdzielczej kasy oszczędnościowo</w:t>
      </w:r>
      <w:r w:rsidR="002D0023">
        <w:t>-</w:t>
      </w:r>
      <w:r>
        <w:t>kredytowej, z tym że zobowiązanie kasy jest zawsze zobowiązaniem pieniężnym;</w:t>
      </w:r>
    </w:p>
    <w:p w:rsidR="00127CB2" w:rsidRPr="00BB4EF4" w:rsidRDefault="00127CB2" w:rsidP="007F6E01">
      <w:pPr>
        <w:pStyle w:val="Akapitzlist"/>
        <w:numPr>
          <w:ilvl w:val="1"/>
          <w:numId w:val="12"/>
        </w:numPr>
        <w:spacing w:line="240" w:lineRule="auto"/>
        <w:ind w:left="993" w:hanging="284"/>
        <w:jc w:val="both"/>
        <w:rPr>
          <w:b/>
        </w:rPr>
      </w:pPr>
      <w:r>
        <w:t>gwarancjach bankowych;</w:t>
      </w:r>
    </w:p>
    <w:p w:rsidR="00127CB2" w:rsidRPr="00BB4EF4" w:rsidRDefault="00127CB2" w:rsidP="007F6E01">
      <w:pPr>
        <w:pStyle w:val="Akapitzlist"/>
        <w:numPr>
          <w:ilvl w:val="1"/>
          <w:numId w:val="12"/>
        </w:numPr>
        <w:spacing w:line="240" w:lineRule="auto"/>
        <w:ind w:left="993" w:hanging="284"/>
        <w:jc w:val="both"/>
        <w:rPr>
          <w:b/>
        </w:rPr>
      </w:pPr>
      <w:r>
        <w:t>gwarancjach ubezpieczeniowych;</w:t>
      </w:r>
    </w:p>
    <w:p w:rsidR="00127CB2" w:rsidRPr="00BB4EF4" w:rsidRDefault="00127CB2" w:rsidP="007F6E01">
      <w:pPr>
        <w:pStyle w:val="Akapitzlist"/>
        <w:numPr>
          <w:ilvl w:val="1"/>
          <w:numId w:val="12"/>
        </w:numPr>
        <w:spacing w:line="240" w:lineRule="auto"/>
        <w:ind w:left="993" w:hanging="284"/>
        <w:jc w:val="both"/>
        <w:rPr>
          <w:b/>
        </w:rPr>
      </w:pPr>
      <w:r>
        <w:t>poręczeniach udzielanych przez podmioty, o których mowa w art. 6b ust. 5 pkt 2 ustawy z dnia 9 listopada 2000 r. o utworzeniu Polskiej Agencji Rozwoju Przedsiębiorczości.</w:t>
      </w:r>
    </w:p>
    <w:p w:rsidR="00127CB2" w:rsidRPr="004B6543" w:rsidRDefault="00127CB2" w:rsidP="007F6E01">
      <w:pPr>
        <w:pStyle w:val="Akapitzlist"/>
        <w:numPr>
          <w:ilvl w:val="3"/>
          <w:numId w:val="6"/>
        </w:numPr>
        <w:spacing w:before="120" w:line="240" w:lineRule="auto"/>
        <w:ind w:left="709" w:hanging="284"/>
        <w:contextualSpacing w:val="0"/>
        <w:jc w:val="both"/>
        <w:rPr>
          <w:b/>
        </w:rPr>
      </w:pPr>
      <w:r>
        <w:t>Zamawiający nie wyraża zgody na wniesienie zabezpieczenia w formach określonych w art. 148 ust. 2 ustawy.</w:t>
      </w:r>
    </w:p>
    <w:p w:rsidR="00127CB2" w:rsidRPr="001B6DC1" w:rsidRDefault="00127CB2" w:rsidP="007F6E01">
      <w:pPr>
        <w:pStyle w:val="Akapitzlist"/>
        <w:numPr>
          <w:ilvl w:val="3"/>
          <w:numId w:val="6"/>
        </w:numPr>
        <w:spacing w:line="240" w:lineRule="auto"/>
        <w:ind w:left="709" w:hanging="284"/>
        <w:jc w:val="both"/>
        <w:rPr>
          <w:b/>
        </w:rPr>
      </w:pPr>
      <w:r>
        <w:t>Termin ważności zabezpieczenia złożonego w formie innej niż pieniężna nie może upłynąć przed wygaśnięciem zobowiązania, którego należyte wykonanie zabezpiecza Wykonawca z zastrzeżeniem art. 150 ust. 7 ustawy.</w:t>
      </w:r>
    </w:p>
    <w:p w:rsidR="00127CB2" w:rsidRPr="00AA1903" w:rsidRDefault="00127CB2" w:rsidP="007F6E01">
      <w:pPr>
        <w:pStyle w:val="Akapitzlist"/>
        <w:numPr>
          <w:ilvl w:val="3"/>
          <w:numId w:val="6"/>
        </w:numPr>
        <w:spacing w:line="240" w:lineRule="auto"/>
        <w:ind w:left="709" w:hanging="284"/>
        <w:jc w:val="both"/>
        <w:rPr>
          <w:b/>
        </w:rPr>
      </w:pPr>
      <w:r>
        <w:t xml:space="preserve">Zabezpieczenie wnoszone w pieniądzu Wykonawca wpłaca przelewem na rachunek bankowy </w:t>
      </w:r>
      <w:r w:rsidR="00F51F4A">
        <w:t xml:space="preserve">Zamawiającego </w:t>
      </w:r>
      <w:r w:rsidR="00F51F4A" w:rsidRPr="00AA1903">
        <w:t>(</w:t>
      </w:r>
      <w:r w:rsidR="00F51F4A" w:rsidRPr="00AA1903">
        <w:rPr>
          <w:rFonts w:eastAsia="Cambria"/>
        </w:rPr>
        <w:t>nr rachunku</w:t>
      </w:r>
      <w:r w:rsidR="00F51F4A" w:rsidRPr="00AA1903">
        <w:t xml:space="preserve"> </w:t>
      </w:r>
      <w:r w:rsidR="00F51F4A" w:rsidRPr="00AA1903">
        <w:rPr>
          <w:sz w:val="22"/>
          <w:szCs w:val="22"/>
          <w:lang w:eastAsia="pl-PL"/>
        </w:rPr>
        <w:t>67 8395 0001 0023 7158 2000 0006</w:t>
      </w:r>
      <w:r w:rsidR="00F51F4A" w:rsidRPr="00AA1903">
        <w:t>)</w:t>
      </w:r>
      <w:r w:rsidR="00F51F4A" w:rsidRPr="00AA1903">
        <w:rPr>
          <w:rFonts w:eastAsia="Cambria"/>
        </w:rPr>
        <w:t>.</w:t>
      </w:r>
    </w:p>
    <w:p w:rsidR="009A2E16" w:rsidRPr="009A2E16" w:rsidRDefault="00127CB2" w:rsidP="007F6E01">
      <w:pPr>
        <w:pStyle w:val="Akapitzlist"/>
        <w:numPr>
          <w:ilvl w:val="3"/>
          <w:numId w:val="6"/>
        </w:numPr>
        <w:spacing w:line="240" w:lineRule="auto"/>
        <w:ind w:left="709" w:hanging="284"/>
        <w:jc w:val="both"/>
        <w:rPr>
          <w:b/>
        </w:rPr>
      </w:pPr>
      <w:r>
        <w:t>W przypadku zabezpieczeń składanych w formie pieniężnej, Zamawiający zwróci 70% wartości złożonego zabezpieczenia w terminie 30 dni od dnia wykonania zamówienia</w:t>
      </w:r>
      <w:r w:rsidR="00AA1903">
        <w:t xml:space="preserve"> i uznania przez Zamawiającego przez należycie wykonane</w:t>
      </w:r>
      <w:r>
        <w:t>, natomiast pozostałe 30% wartości zostanie zwrócone w ciągu 15 dni po upływie okresu rękojmi.</w:t>
      </w:r>
    </w:p>
    <w:p w:rsidR="009A2E16" w:rsidRPr="009A2E16" w:rsidRDefault="009A2E16" w:rsidP="007F6E01">
      <w:pPr>
        <w:pStyle w:val="Akapitzlist"/>
        <w:numPr>
          <w:ilvl w:val="3"/>
          <w:numId w:val="6"/>
        </w:numPr>
        <w:spacing w:line="240" w:lineRule="auto"/>
        <w:ind w:left="709" w:hanging="284"/>
        <w:jc w:val="both"/>
      </w:pPr>
      <w:r w:rsidRPr="009A2E16">
        <w:t>Zabezpieczenie należytego wykonania umowy przedkładane w formie innej niż pieniądz musi umożliwiać Zamawiającemu otrzymanie określonej kwoty zabezpieczenia bez jakichkolwiek warunków wstępnych i na jego pierwsze wezwanie. Gwarancja lub poręczenie omawianego zabezpieczenia musi być bezwarunkow</w:t>
      </w:r>
      <w:r>
        <w:t>e i </w:t>
      </w:r>
      <w:r w:rsidRPr="009A2E16">
        <w:t>nieodwołalne</w:t>
      </w:r>
      <w:r>
        <w:t>.</w:t>
      </w:r>
    </w:p>
    <w:p w:rsidR="00127CB2" w:rsidRDefault="00127CB2" w:rsidP="00127CB2">
      <w:pPr>
        <w:pStyle w:val="Akapitzlist"/>
        <w:spacing w:line="240" w:lineRule="auto"/>
        <w:ind w:left="567"/>
        <w:jc w:val="both"/>
        <w:rPr>
          <w:b/>
        </w:rPr>
      </w:pPr>
    </w:p>
    <w:p w:rsidR="00127CB2" w:rsidRDefault="00127CB2" w:rsidP="00364399">
      <w:pPr>
        <w:pStyle w:val="Akapitzlist"/>
        <w:numPr>
          <w:ilvl w:val="0"/>
          <w:numId w:val="1"/>
        </w:numPr>
        <w:spacing w:line="240" w:lineRule="auto"/>
        <w:ind w:left="567" w:hanging="210"/>
        <w:jc w:val="both"/>
        <w:rPr>
          <w:b/>
        </w:rPr>
      </w:pPr>
      <w:r w:rsidRPr="00050DE2">
        <w:rPr>
          <w:b/>
        </w:rPr>
        <w:t>ISTOTNE WARUNKI UMOWY</w:t>
      </w:r>
    </w:p>
    <w:p w:rsidR="003462CF" w:rsidRDefault="003462CF" w:rsidP="003462CF">
      <w:pPr>
        <w:pStyle w:val="Akapitzlist"/>
        <w:spacing w:line="240" w:lineRule="auto"/>
        <w:ind w:left="567"/>
        <w:jc w:val="both"/>
        <w:rPr>
          <w:b/>
        </w:rPr>
      </w:pPr>
    </w:p>
    <w:p w:rsidR="00A262F4" w:rsidRPr="00085C65" w:rsidRDefault="00183CB5" w:rsidP="00A262F4">
      <w:pPr>
        <w:pStyle w:val="Akapitzlist"/>
        <w:numPr>
          <w:ilvl w:val="3"/>
          <w:numId w:val="1"/>
        </w:numPr>
        <w:spacing w:line="240" w:lineRule="auto"/>
        <w:ind w:left="709" w:hanging="283"/>
        <w:jc w:val="both"/>
      </w:pPr>
      <w:r w:rsidRPr="00A262F4">
        <w:t>Istotn</w:t>
      </w:r>
      <w:r>
        <w:t>e dla stron postanowienia umowy</w:t>
      </w:r>
      <w:r w:rsidRPr="00A262F4">
        <w:t xml:space="preserve"> </w:t>
      </w:r>
      <w:r>
        <w:t xml:space="preserve">zostały </w:t>
      </w:r>
      <w:r w:rsidRPr="00A262F4">
        <w:t xml:space="preserve">zawarte są we wzorze umowy </w:t>
      </w:r>
      <w:r w:rsidR="00495E49" w:rsidRPr="00085C65">
        <w:t xml:space="preserve">stanowiącym Załącznik </w:t>
      </w:r>
      <w:r w:rsidR="00495E49" w:rsidRPr="00F90EB8">
        <w:t>nr 8</w:t>
      </w:r>
      <w:r w:rsidR="00254598" w:rsidRPr="00F90EB8">
        <w:t>.1 i 8.2</w:t>
      </w:r>
      <w:r w:rsidRPr="00F90EB8">
        <w:t xml:space="preserve"> do</w:t>
      </w:r>
      <w:r w:rsidRPr="00085C65">
        <w:t xml:space="preserve"> SIWZ.</w:t>
      </w:r>
    </w:p>
    <w:p w:rsidR="004B1799" w:rsidRPr="00A262F4" w:rsidRDefault="00127CB2" w:rsidP="009A2E16">
      <w:pPr>
        <w:pStyle w:val="Akapitzlist"/>
        <w:numPr>
          <w:ilvl w:val="3"/>
          <w:numId w:val="1"/>
        </w:numPr>
        <w:spacing w:line="240" w:lineRule="auto"/>
        <w:ind w:left="709" w:hanging="283"/>
        <w:jc w:val="both"/>
      </w:pPr>
      <w:r w:rsidRPr="00085C65">
        <w:t xml:space="preserve">Zamawiający </w:t>
      </w:r>
      <w:r w:rsidR="00A262F4" w:rsidRPr="00085C65">
        <w:t>dopuszcza możliwość</w:t>
      </w:r>
      <w:r w:rsidR="00A262F4" w:rsidRPr="00A262F4">
        <w:t xml:space="preserve"> wprowadzenia zmiany do zawartej umowy, na podstawie art. 144 ust. 1 ustawy, w sposób i warunkach szczegółowo opisanych we wzorze umowy.</w:t>
      </w:r>
    </w:p>
    <w:p w:rsidR="00A262F4" w:rsidRDefault="00A262F4" w:rsidP="00B51C68">
      <w:pPr>
        <w:pStyle w:val="Akapitzlist"/>
        <w:spacing w:line="240" w:lineRule="auto"/>
        <w:ind w:left="709"/>
        <w:jc w:val="both"/>
        <w:rPr>
          <w:b/>
        </w:rPr>
      </w:pPr>
    </w:p>
    <w:p w:rsidR="000127C3" w:rsidRDefault="00127CB2" w:rsidP="00127CB2">
      <w:pPr>
        <w:pStyle w:val="Akapitzlist"/>
        <w:numPr>
          <w:ilvl w:val="0"/>
          <w:numId w:val="1"/>
        </w:numPr>
        <w:spacing w:line="240" w:lineRule="auto"/>
        <w:ind w:left="567" w:hanging="210"/>
        <w:jc w:val="both"/>
        <w:rPr>
          <w:b/>
        </w:rPr>
      </w:pPr>
      <w:r w:rsidRPr="007954DD">
        <w:rPr>
          <w:b/>
        </w:rPr>
        <w:t>POUCZENIE O ŚRODKACH OCHRONY PRAWNEJ PRZYSŁUGUJĄCEJ WYKONAWCY W TOKU POSTĘPOWANIA UDZIELENIE ZAMÓWIENIA</w:t>
      </w:r>
    </w:p>
    <w:p w:rsidR="000127C3" w:rsidRPr="000127C3" w:rsidRDefault="000127C3" w:rsidP="00B51C68">
      <w:pPr>
        <w:pStyle w:val="Akapitzlist"/>
        <w:spacing w:line="240" w:lineRule="auto"/>
        <w:ind w:left="567"/>
        <w:jc w:val="both"/>
        <w:rPr>
          <w:b/>
        </w:rPr>
      </w:pPr>
    </w:p>
    <w:p w:rsidR="00183CB5" w:rsidRPr="009A2E16" w:rsidRDefault="00183CB5" w:rsidP="007F6E01">
      <w:pPr>
        <w:pStyle w:val="Akapitzlist"/>
        <w:numPr>
          <w:ilvl w:val="6"/>
          <w:numId w:val="6"/>
        </w:numPr>
        <w:spacing w:line="240" w:lineRule="auto"/>
        <w:ind w:left="709" w:hanging="283"/>
        <w:jc w:val="both"/>
      </w:pPr>
      <w:r w:rsidRPr="000127C3">
        <w:t>Środki ochrony prawnej wnosi się zgodnie z zapisa</w:t>
      </w:r>
      <w:r>
        <w:t xml:space="preserve">mi zawartymi w dziale VI </w:t>
      </w:r>
      <w:r>
        <w:rPr>
          <w:i/>
        </w:rPr>
        <w:t>Środki ochrony prawnej</w:t>
      </w:r>
      <w:r w:rsidRPr="000127C3">
        <w:t xml:space="preserve"> ustawy z 29 stycznia 200</w:t>
      </w:r>
      <w:r>
        <w:t>4 r. Prawo zamówień publicznych</w:t>
      </w:r>
      <w:r>
        <w:rPr>
          <w:bCs/>
        </w:rPr>
        <w:t>.</w:t>
      </w:r>
    </w:p>
    <w:p w:rsidR="009A2E16" w:rsidRDefault="009A2E16" w:rsidP="007F6E01">
      <w:pPr>
        <w:pStyle w:val="Akapitzlist"/>
        <w:numPr>
          <w:ilvl w:val="6"/>
          <w:numId w:val="6"/>
        </w:numPr>
        <w:spacing w:line="240" w:lineRule="auto"/>
        <w:ind w:left="709" w:hanging="283"/>
        <w:jc w:val="both"/>
      </w:pPr>
      <w:r w:rsidRPr="00603E3F">
        <w:t>Środ</w:t>
      </w:r>
      <w:r w:rsidRPr="009D62D5">
        <w:t>ki ochrony prawnej przysługują W</w:t>
      </w:r>
      <w:r w:rsidRPr="00603E3F">
        <w:t>ykonawcom, a także innym podmiotom, jeżeli mają lub mieli interes w uzyskaniu danego zamówienia</w:t>
      </w:r>
      <w:r w:rsidRPr="009D62D5">
        <w:t xml:space="preserve"> </w:t>
      </w:r>
      <w:r w:rsidRPr="00603E3F">
        <w:t>oraz ponieśli lub mogą ponieść szkodę w wyniku naruszenia</w:t>
      </w:r>
      <w:r w:rsidRPr="009D62D5">
        <w:t xml:space="preserve"> przez Zamawiającego przepisów u</w:t>
      </w:r>
      <w:r w:rsidRPr="00603E3F">
        <w:t>stawy.</w:t>
      </w:r>
      <w:r w:rsidRPr="009D62D5">
        <w:t xml:space="preserve"> </w:t>
      </w:r>
      <w:r w:rsidRPr="00603E3F">
        <w:t xml:space="preserve">Środki ochrony prawnej wobec ogłoszenia o zamówieniu oraz </w:t>
      </w:r>
      <w:r w:rsidRPr="009D62D5">
        <w:t>SIWZ</w:t>
      </w:r>
      <w:r w:rsidRPr="00603E3F">
        <w:t xml:space="preserve"> przysługują również organizacjom wpisanym na listę, o której mowa w art. 154 pkt </w:t>
      </w:r>
      <w:r w:rsidRPr="009D62D5">
        <w:t>5 u</w:t>
      </w:r>
      <w:r w:rsidRPr="00603E3F">
        <w:t>stawy</w:t>
      </w:r>
      <w:r w:rsidRPr="009D62D5">
        <w:t>.</w:t>
      </w:r>
    </w:p>
    <w:p w:rsidR="009A2E16" w:rsidRPr="009A2E16" w:rsidRDefault="009A2E16" w:rsidP="007F6E01">
      <w:pPr>
        <w:pStyle w:val="Akapitzlist"/>
        <w:numPr>
          <w:ilvl w:val="6"/>
          <w:numId w:val="6"/>
        </w:numPr>
        <w:spacing w:line="240" w:lineRule="auto"/>
        <w:ind w:left="709" w:hanging="283"/>
        <w:jc w:val="both"/>
      </w:pPr>
      <w:r w:rsidRPr="000127C3">
        <w:rPr>
          <w:iCs/>
        </w:rPr>
        <w:t xml:space="preserve">Odwołanie </w:t>
      </w:r>
      <w:r w:rsidRPr="00603E3F">
        <w:rPr>
          <w:iCs/>
        </w:rPr>
        <w:t xml:space="preserve">przysługuje wyłącznie od niezgodnej z przepisami ustawy czynności </w:t>
      </w:r>
      <w:r w:rsidRPr="00486441">
        <w:rPr>
          <w:iCs/>
        </w:rPr>
        <w:t>Z</w:t>
      </w:r>
      <w:r w:rsidRPr="00603E3F">
        <w:rPr>
          <w:iCs/>
        </w:rPr>
        <w:t xml:space="preserve">amawiającego podjętej w postępowaniu o udzielenie zamówienia lub zaniechania czynności, </w:t>
      </w:r>
      <w:r w:rsidRPr="00486441">
        <w:rPr>
          <w:iCs/>
        </w:rPr>
        <w:t>do której Z</w:t>
      </w:r>
      <w:r w:rsidRPr="00603E3F">
        <w:rPr>
          <w:iCs/>
        </w:rPr>
        <w:t>amawiający jest zobowiązany na podstawie ustawy.</w:t>
      </w:r>
      <w:r w:rsidRPr="00486441">
        <w:rPr>
          <w:iCs/>
        </w:rPr>
        <w:t xml:space="preserve"> </w:t>
      </w:r>
      <w:r w:rsidRPr="00603E3F">
        <w:rPr>
          <w:iCs/>
        </w:rPr>
        <w:t xml:space="preserve">Do odwołania stosuje się art. 180 – </w:t>
      </w:r>
      <w:r w:rsidRPr="00486441">
        <w:rPr>
          <w:iCs/>
        </w:rPr>
        <w:t>198 ustawy Prawo zamówień p</w:t>
      </w:r>
      <w:r w:rsidRPr="00603E3F">
        <w:rPr>
          <w:iCs/>
        </w:rPr>
        <w:t>ublicznych</w:t>
      </w:r>
      <w:r>
        <w:rPr>
          <w:iCs/>
        </w:rPr>
        <w:t>.</w:t>
      </w:r>
    </w:p>
    <w:p w:rsidR="009A2E16" w:rsidRPr="000127C3" w:rsidRDefault="009A2E16" w:rsidP="007F6E01">
      <w:pPr>
        <w:pStyle w:val="Akapitzlist"/>
        <w:numPr>
          <w:ilvl w:val="6"/>
          <w:numId w:val="6"/>
        </w:numPr>
        <w:spacing w:line="240" w:lineRule="auto"/>
        <w:ind w:left="709" w:hanging="283"/>
        <w:jc w:val="both"/>
      </w:pPr>
      <w:r>
        <w:rPr>
          <w:iCs/>
        </w:rPr>
        <w:t xml:space="preserve">Skarga do sądu </w:t>
      </w:r>
      <w:r w:rsidRPr="00603E3F">
        <w:rPr>
          <w:iCs/>
        </w:rPr>
        <w:t xml:space="preserve">przysługuje na orzeczenie Izby. Do skargi do sądu stosuje się przepisy art. 198a – 198g ustawy Prawo </w:t>
      </w:r>
      <w:r w:rsidRPr="00486441">
        <w:rPr>
          <w:iCs/>
        </w:rPr>
        <w:t>zamówień p</w:t>
      </w:r>
      <w:r w:rsidRPr="00603E3F">
        <w:rPr>
          <w:iCs/>
        </w:rPr>
        <w:t>ublicznych</w:t>
      </w:r>
      <w:r w:rsidRPr="00486441">
        <w:rPr>
          <w:iCs/>
        </w:rPr>
        <w:t>.</w:t>
      </w:r>
    </w:p>
    <w:p w:rsidR="00150CC7" w:rsidRDefault="00150CC7" w:rsidP="00150CC7">
      <w:pPr>
        <w:spacing w:line="240" w:lineRule="auto"/>
        <w:jc w:val="both"/>
        <w:rPr>
          <w:iCs/>
        </w:rPr>
      </w:pPr>
    </w:p>
    <w:p w:rsidR="00B51C68" w:rsidRPr="00085C65" w:rsidRDefault="00B51C68" w:rsidP="00B51C68">
      <w:pPr>
        <w:pStyle w:val="Akapitzlist"/>
        <w:numPr>
          <w:ilvl w:val="0"/>
          <w:numId w:val="1"/>
        </w:numPr>
        <w:spacing w:line="240" w:lineRule="auto"/>
        <w:ind w:left="709" w:hanging="283"/>
        <w:jc w:val="both"/>
        <w:rPr>
          <w:b/>
        </w:rPr>
      </w:pPr>
      <w:r w:rsidRPr="00085C65">
        <w:rPr>
          <w:b/>
        </w:rPr>
        <w:t>ZAŁĄCZNIKI STANOWIĄCE INTEGRALNĄ CZĘŚĆ SIWZ</w:t>
      </w:r>
    </w:p>
    <w:p w:rsidR="00150CC7" w:rsidRPr="00150CC7" w:rsidRDefault="00150CC7" w:rsidP="00150CC7">
      <w:pPr>
        <w:spacing w:line="240" w:lineRule="auto"/>
        <w:jc w:val="both"/>
        <w:rPr>
          <w:iCs/>
        </w:rPr>
      </w:pPr>
    </w:p>
    <w:p w:rsidR="00183CB5" w:rsidRDefault="00183CB5" w:rsidP="003E45BA">
      <w:pPr>
        <w:pStyle w:val="Akapitzlist"/>
        <w:numPr>
          <w:ilvl w:val="0"/>
          <w:numId w:val="18"/>
        </w:numPr>
        <w:spacing w:line="240" w:lineRule="auto"/>
        <w:ind w:left="709" w:hanging="283"/>
        <w:jc w:val="both"/>
      </w:pPr>
      <w:r>
        <w:t>Załącznik nr 1 Szczegółowy Opis Przedmiotu Zamówienia (SOPZ)</w:t>
      </w:r>
    </w:p>
    <w:p w:rsidR="00183CB5" w:rsidRDefault="00183CB5" w:rsidP="003E45BA">
      <w:pPr>
        <w:pStyle w:val="Akapitzlist"/>
        <w:numPr>
          <w:ilvl w:val="0"/>
          <w:numId w:val="18"/>
        </w:numPr>
        <w:spacing w:line="240" w:lineRule="auto"/>
        <w:ind w:left="709" w:hanging="283"/>
        <w:jc w:val="both"/>
      </w:pPr>
      <w:r>
        <w:t xml:space="preserve">Załącznik nr 2 </w:t>
      </w:r>
      <w:r w:rsidRPr="003E6375">
        <w:t>Formularz ofertowy</w:t>
      </w:r>
    </w:p>
    <w:p w:rsidR="00183CB5" w:rsidRDefault="00183CB5" w:rsidP="003E45BA">
      <w:pPr>
        <w:pStyle w:val="Akapitzlist"/>
        <w:numPr>
          <w:ilvl w:val="0"/>
          <w:numId w:val="18"/>
        </w:numPr>
        <w:spacing w:line="240" w:lineRule="auto"/>
        <w:ind w:left="709" w:hanging="283"/>
        <w:jc w:val="both"/>
      </w:pPr>
      <w:r>
        <w:t>Załącznik nr 3 Wzór oświadczenia o spełnieniu warunków udziału w postępowaniu</w:t>
      </w:r>
    </w:p>
    <w:p w:rsidR="00183CB5" w:rsidRDefault="00183CB5" w:rsidP="003E45BA">
      <w:pPr>
        <w:pStyle w:val="Akapitzlist"/>
        <w:numPr>
          <w:ilvl w:val="0"/>
          <w:numId w:val="18"/>
        </w:numPr>
        <w:spacing w:line="240" w:lineRule="auto"/>
        <w:ind w:left="709" w:hanging="283"/>
        <w:jc w:val="both"/>
      </w:pPr>
      <w:r>
        <w:t>Załącznik nr 4</w:t>
      </w:r>
      <w:r w:rsidRPr="00ED4154">
        <w:t xml:space="preserve"> </w:t>
      </w:r>
      <w:r>
        <w:t>Wzór oświadczenia o braku podstaw do wykluczenia</w:t>
      </w:r>
    </w:p>
    <w:p w:rsidR="00183CB5" w:rsidRDefault="00183CB5" w:rsidP="003E45BA">
      <w:pPr>
        <w:pStyle w:val="Akapitzlist"/>
        <w:numPr>
          <w:ilvl w:val="0"/>
          <w:numId w:val="18"/>
        </w:numPr>
        <w:spacing w:line="240" w:lineRule="auto"/>
        <w:ind w:left="709" w:hanging="283"/>
        <w:jc w:val="both"/>
      </w:pPr>
      <w:r>
        <w:t>Załącznik nr 5</w:t>
      </w:r>
      <w:r w:rsidRPr="00280CAA">
        <w:t xml:space="preserve"> </w:t>
      </w:r>
      <w:r>
        <w:t>Wzór oświadczenia o przynależności lub braku przynależności do grupy kapitałowej</w:t>
      </w:r>
    </w:p>
    <w:p w:rsidR="00183CB5" w:rsidRDefault="00183CB5" w:rsidP="003E45BA">
      <w:pPr>
        <w:pStyle w:val="Akapitzlist"/>
        <w:numPr>
          <w:ilvl w:val="0"/>
          <w:numId w:val="18"/>
        </w:numPr>
        <w:spacing w:line="240" w:lineRule="auto"/>
        <w:ind w:left="709" w:hanging="283"/>
        <w:jc w:val="both"/>
      </w:pPr>
      <w:r>
        <w:t>Załącznik nr 6</w:t>
      </w:r>
      <w:r w:rsidRPr="00E5350E">
        <w:t xml:space="preserve"> Wykaz dostaw i usług</w:t>
      </w:r>
    </w:p>
    <w:p w:rsidR="00C42EBF" w:rsidRDefault="00183CB5" w:rsidP="003E45BA">
      <w:pPr>
        <w:pStyle w:val="Akapitzlist"/>
        <w:numPr>
          <w:ilvl w:val="0"/>
          <w:numId w:val="18"/>
        </w:numPr>
        <w:spacing w:line="240" w:lineRule="auto"/>
        <w:ind w:left="709" w:hanging="283"/>
        <w:jc w:val="both"/>
      </w:pPr>
      <w:r>
        <w:t>Załącznik nr 7</w:t>
      </w:r>
      <w:r w:rsidRPr="00E5350E">
        <w:t xml:space="preserve"> </w:t>
      </w:r>
      <w:r w:rsidR="00C42EBF">
        <w:t>Wykaz osób</w:t>
      </w:r>
    </w:p>
    <w:p w:rsidR="00495E49" w:rsidRDefault="00C42EBF" w:rsidP="003E45BA">
      <w:pPr>
        <w:pStyle w:val="Akapitzlist"/>
        <w:numPr>
          <w:ilvl w:val="0"/>
          <w:numId w:val="18"/>
        </w:numPr>
        <w:spacing w:line="240" w:lineRule="auto"/>
        <w:ind w:left="709" w:hanging="283"/>
        <w:jc w:val="both"/>
      </w:pPr>
      <w:r w:rsidRPr="00C42EBF">
        <w:t>Załącznik nr 8</w:t>
      </w:r>
      <w:r w:rsidR="00254598">
        <w:t>.1</w:t>
      </w:r>
      <w:r w:rsidRPr="00C42EBF">
        <w:t xml:space="preserve"> </w:t>
      </w:r>
      <w:r w:rsidR="00183CB5" w:rsidRPr="00C42EBF">
        <w:t>Wzór umowy</w:t>
      </w:r>
      <w:r w:rsidR="00254598">
        <w:t xml:space="preserve"> – systemy</w:t>
      </w:r>
    </w:p>
    <w:p w:rsidR="00254598" w:rsidRDefault="00254598" w:rsidP="003E45BA">
      <w:pPr>
        <w:pStyle w:val="Akapitzlist"/>
        <w:numPr>
          <w:ilvl w:val="0"/>
          <w:numId w:val="18"/>
        </w:numPr>
        <w:spacing w:line="240" w:lineRule="auto"/>
        <w:ind w:left="709" w:hanging="283"/>
        <w:jc w:val="both"/>
      </w:pPr>
      <w:r>
        <w:t>Załącznik nr 8.2 Wzór umowy - sprzęt</w:t>
      </w:r>
    </w:p>
    <w:p w:rsidR="00183CB5" w:rsidRDefault="00071D6B" w:rsidP="003E45BA">
      <w:pPr>
        <w:pStyle w:val="Akapitzlist"/>
        <w:numPr>
          <w:ilvl w:val="0"/>
          <w:numId w:val="18"/>
        </w:numPr>
        <w:spacing w:line="240" w:lineRule="auto"/>
        <w:ind w:left="709" w:hanging="425"/>
        <w:jc w:val="both"/>
      </w:pPr>
      <w:r w:rsidRPr="00C42EBF">
        <w:t xml:space="preserve">Załącznik nr 9 </w:t>
      </w:r>
      <w:r w:rsidR="00AA2CDA" w:rsidRPr="00C42EBF">
        <w:t>Zobowiązanie</w:t>
      </w:r>
      <w:r w:rsidR="00AA2CDA">
        <w:t xml:space="preserve"> do udostępnienia zasobów</w:t>
      </w:r>
    </w:p>
    <w:p w:rsidR="00C42EBF" w:rsidRDefault="00C42EBF" w:rsidP="003E45BA">
      <w:pPr>
        <w:pStyle w:val="Akapitzlist"/>
        <w:numPr>
          <w:ilvl w:val="0"/>
          <w:numId w:val="18"/>
        </w:numPr>
        <w:spacing w:line="240" w:lineRule="auto"/>
        <w:ind w:left="709" w:hanging="425"/>
        <w:jc w:val="both"/>
      </w:pPr>
      <w:r>
        <w:t>Załącznik nr 10 Opis przygotowania demonstracji systemów</w:t>
      </w:r>
    </w:p>
    <w:p w:rsidR="001C1ED0" w:rsidRPr="00702DDD" w:rsidRDefault="001C1ED0" w:rsidP="00702DDD">
      <w:pPr>
        <w:jc w:val="both"/>
        <w:rPr>
          <w:b/>
        </w:rPr>
      </w:pPr>
    </w:p>
    <w:sectPr w:rsidR="001C1ED0" w:rsidRPr="00702DDD" w:rsidSect="00BC5B1F">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DC1" w:rsidRDefault="00443DC1" w:rsidP="00FD7789">
      <w:pPr>
        <w:spacing w:line="240" w:lineRule="auto"/>
      </w:pPr>
      <w:r>
        <w:separator/>
      </w:r>
    </w:p>
  </w:endnote>
  <w:endnote w:type="continuationSeparator" w:id="0">
    <w:p w:rsidR="00443DC1" w:rsidRDefault="00443DC1" w:rsidP="00FD778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Verdana">
    <w:panose1 w:val="020B0604030504040204"/>
    <w:charset w:val="EE"/>
    <w:family w:val="swiss"/>
    <w:pitch w:val="variable"/>
    <w:sig w:usb0="20000287" w:usb1="00000000" w:usb2="00000000" w:usb3="00000000" w:csb0="0000019F" w:csb1="00000000"/>
  </w:font>
  <w:font w:name="Calibri Light">
    <w:altName w:val="Arial"/>
    <w:charset w:val="EE"/>
    <w:family w:val="swiss"/>
    <w:pitch w:val="variable"/>
    <w:sig w:usb0="00000000" w:usb1="C000247B" w:usb2="00000009" w:usb3="00000000" w:csb0="000001FF" w:csb1="00000000"/>
  </w:font>
  <w:font w:name="Arial">
    <w:panose1 w:val="020B0604020202020204"/>
    <w:charset w:val="EE"/>
    <w:family w:val="swiss"/>
    <w:pitch w:val="variable"/>
    <w:sig w:usb0="20002A87" w:usb1="80000000" w:usb2="00000008" w:usb3="00000000" w:csb0="000001FF" w:csb1="00000000"/>
  </w:font>
  <w:font w:name="Segoe UI">
    <w:panose1 w:val="020B0502040204020203"/>
    <w:charset w:val="EE"/>
    <w:family w:val="swiss"/>
    <w:pitch w:val="variable"/>
    <w:sig w:usb0="E00022FF" w:usb1="C000205B" w:usb2="00000009" w:usb3="00000000" w:csb0="000001DF" w:csb1="00000000"/>
  </w:font>
  <w:font w:name="Cambria">
    <w:panose1 w:val="02040503050406030204"/>
    <w:charset w:val="EE"/>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0273854"/>
      <w:docPartObj>
        <w:docPartGallery w:val="Page Numbers (Bottom of Page)"/>
        <w:docPartUnique/>
      </w:docPartObj>
    </w:sdtPr>
    <w:sdtContent>
      <w:p w:rsidR="005C536E" w:rsidRDefault="00A46FB8">
        <w:pPr>
          <w:pStyle w:val="Stopka"/>
          <w:jc w:val="right"/>
        </w:pPr>
        <w:fldSimple w:instr="PAGE   \* MERGEFORMAT">
          <w:r w:rsidR="00116318">
            <w:rPr>
              <w:noProof/>
            </w:rPr>
            <w:t>5</w:t>
          </w:r>
        </w:fldSimple>
      </w:p>
    </w:sdtContent>
  </w:sdt>
  <w:p w:rsidR="005C536E" w:rsidRDefault="005C536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DC1" w:rsidRDefault="00443DC1" w:rsidP="00FD7789">
      <w:pPr>
        <w:spacing w:line="240" w:lineRule="auto"/>
      </w:pPr>
      <w:r>
        <w:separator/>
      </w:r>
    </w:p>
  </w:footnote>
  <w:footnote w:type="continuationSeparator" w:id="0">
    <w:p w:rsidR="00443DC1" w:rsidRDefault="00443DC1" w:rsidP="00FD778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36E" w:rsidRDefault="005C536E">
    <w:pPr>
      <w:pStyle w:val="Nagwek"/>
    </w:pPr>
    <w:r w:rsidRPr="007F4758">
      <w:rPr>
        <w:b/>
        <w:noProof/>
        <w:lang w:eastAsia="pl-PL"/>
      </w:rPr>
      <w:drawing>
        <wp:inline distT="0" distB="0" distL="0" distR="0">
          <wp:extent cx="5757333" cy="573213"/>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9450" cy="573424"/>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B699E"/>
    <w:multiLevelType w:val="multilevel"/>
    <w:tmpl w:val="AA7028CA"/>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4)"/>
      <w:lvlJc w:val="left"/>
      <w:pPr>
        <w:ind w:left="143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7AF6B82"/>
    <w:multiLevelType w:val="multilevel"/>
    <w:tmpl w:val="78A0FD24"/>
    <w:lvl w:ilvl="0">
      <w:start w:val="1"/>
      <w:numFmt w:val="lowerLetter"/>
      <w:lvlText w:val="%1."/>
      <w:lvlJc w:val="left"/>
      <w:pPr>
        <w:ind w:left="1429" w:hanging="360"/>
      </w:pPr>
      <w:rPr>
        <w:rFonts w:ascii="Times New Roman" w:eastAsia="Times New Roman" w:hAnsi="Times New Roman" w:cs="Times New Roman"/>
        <w:b w:val="0"/>
      </w:rPr>
    </w:lvl>
    <w:lvl w:ilvl="1">
      <w:start w:val="1"/>
      <w:numFmt w:val="decimal"/>
      <w:lvlText w:val="%2."/>
      <w:lvlJc w:val="left"/>
      <w:pPr>
        <w:ind w:left="1070" w:hanging="360"/>
      </w:pPr>
      <w:rPr>
        <w:rFonts w:hint="default"/>
        <w:b w:val="0"/>
        <w:i w:val="0"/>
      </w:rPr>
    </w:lvl>
    <w:lvl w:ilvl="2">
      <w:start w:val="1"/>
      <w:numFmt w:val="lowerRoman"/>
      <w:lvlText w:val="%3."/>
      <w:lvlJc w:val="right"/>
      <w:pPr>
        <w:ind w:left="2869" w:hanging="180"/>
      </w:pPr>
      <w:rPr>
        <w:rFonts w:hint="default"/>
      </w:rPr>
    </w:lvl>
    <w:lvl w:ilvl="3">
      <w:start w:val="9"/>
      <w:numFmt w:val="decimal"/>
      <w:lvlText w:val="%4."/>
      <w:lvlJc w:val="left"/>
      <w:pPr>
        <w:ind w:left="502"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644"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
    <w:nsid w:val="0A9079EA"/>
    <w:multiLevelType w:val="multilevel"/>
    <w:tmpl w:val="D25CCECE"/>
    <w:lvl w:ilvl="0">
      <w:start w:val="1"/>
      <w:numFmt w:val="lowerLetter"/>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
    <w:nsid w:val="0C763AE3"/>
    <w:multiLevelType w:val="multilevel"/>
    <w:tmpl w:val="78A0FD24"/>
    <w:lvl w:ilvl="0">
      <w:start w:val="1"/>
      <w:numFmt w:val="lowerLetter"/>
      <w:lvlText w:val="%1."/>
      <w:lvlJc w:val="left"/>
      <w:pPr>
        <w:ind w:left="1429" w:hanging="360"/>
      </w:pPr>
      <w:rPr>
        <w:rFonts w:ascii="Times New Roman" w:eastAsia="Times New Roman" w:hAnsi="Times New Roman" w:cs="Times New Roman"/>
        <w:b w:val="0"/>
      </w:rPr>
    </w:lvl>
    <w:lvl w:ilvl="1">
      <w:start w:val="1"/>
      <w:numFmt w:val="decimal"/>
      <w:lvlText w:val="%2."/>
      <w:lvlJc w:val="left"/>
      <w:pPr>
        <w:ind w:left="644" w:hanging="360"/>
      </w:pPr>
      <w:rPr>
        <w:rFonts w:hint="default"/>
        <w:b w:val="0"/>
        <w:i w:val="0"/>
      </w:rPr>
    </w:lvl>
    <w:lvl w:ilvl="2">
      <w:start w:val="1"/>
      <w:numFmt w:val="lowerRoman"/>
      <w:lvlText w:val="%3."/>
      <w:lvlJc w:val="right"/>
      <w:pPr>
        <w:ind w:left="2869" w:hanging="180"/>
      </w:pPr>
      <w:rPr>
        <w:rFonts w:hint="default"/>
      </w:rPr>
    </w:lvl>
    <w:lvl w:ilvl="3">
      <w:start w:val="9"/>
      <w:numFmt w:val="decimal"/>
      <w:lvlText w:val="%4."/>
      <w:lvlJc w:val="left"/>
      <w:pPr>
        <w:ind w:left="502"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928"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
    <w:nsid w:val="0CCE7A16"/>
    <w:multiLevelType w:val="hybridMultilevel"/>
    <w:tmpl w:val="DC98561E"/>
    <w:lvl w:ilvl="0" w:tplc="0250FE52">
      <w:start w:val="2"/>
      <w:numFmt w:val="decimal"/>
      <w:lvlText w:val="%1."/>
      <w:lvlJc w:val="left"/>
      <w:pPr>
        <w:ind w:left="644"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ECC57BB"/>
    <w:multiLevelType w:val="hybridMultilevel"/>
    <w:tmpl w:val="5BFC4A4A"/>
    <w:lvl w:ilvl="0" w:tplc="50286AF6">
      <w:start w:val="1"/>
      <w:numFmt w:val="bullet"/>
      <w:lvlText w:val="-"/>
      <w:lvlJc w:val="left"/>
      <w:pPr>
        <w:ind w:left="1996" w:hanging="360"/>
      </w:pPr>
      <w:rPr>
        <w:rFonts w:ascii="Courier New" w:hAnsi="Courier New"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nsid w:val="12F14AE9"/>
    <w:multiLevelType w:val="hybridMultilevel"/>
    <w:tmpl w:val="8616A39C"/>
    <w:lvl w:ilvl="0" w:tplc="3842A3FE">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nsid w:val="1B147A6A"/>
    <w:multiLevelType w:val="multilevel"/>
    <w:tmpl w:val="B832DC9E"/>
    <w:lvl w:ilvl="0">
      <w:start w:val="9"/>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abstractNum w:abstractNumId="8">
    <w:nsid w:val="1BD86C23"/>
    <w:multiLevelType w:val="multilevel"/>
    <w:tmpl w:val="872282DE"/>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FD328EC"/>
    <w:multiLevelType w:val="hybridMultilevel"/>
    <w:tmpl w:val="6CAC9EC6"/>
    <w:lvl w:ilvl="0" w:tplc="04150013">
      <w:start w:val="1"/>
      <w:numFmt w:val="upperRoman"/>
      <w:lvlText w:val="%1."/>
      <w:lvlJc w:val="right"/>
      <w:pPr>
        <w:ind w:left="1080" w:hanging="720"/>
      </w:pPr>
      <w:rPr>
        <w:rFonts w:hint="default"/>
      </w:rPr>
    </w:lvl>
    <w:lvl w:ilvl="1" w:tplc="8BD29C2C">
      <w:start w:val="1"/>
      <w:numFmt w:val="decimal"/>
      <w:lvlText w:val="%2."/>
      <w:lvlJc w:val="left"/>
      <w:pPr>
        <w:ind w:left="644" w:hanging="360"/>
      </w:pPr>
      <w:rPr>
        <w:b w:val="0"/>
        <w:sz w:val="24"/>
        <w:szCs w:val="24"/>
      </w:rPr>
    </w:lvl>
    <w:lvl w:ilvl="2" w:tplc="0415001B">
      <w:start w:val="1"/>
      <w:numFmt w:val="lowerRoman"/>
      <w:lvlText w:val="%3."/>
      <w:lvlJc w:val="right"/>
      <w:pPr>
        <w:ind w:left="2160" w:hanging="180"/>
      </w:pPr>
    </w:lvl>
    <w:lvl w:ilvl="3" w:tplc="6298C0FE">
      <w:start w:val="1"/>
      <w:numFmt w:val="decimal"/>
      <w:lvlText w:val="%4."/>
      <w:lvlJc w:val="left"/>
      <w:pPr>
        <w:ind w:left="1353" w:hanging="360"/>
      </w:pPr>
      <w:rPr>
        <w:rFonts w:ascii="Times New Roman" w:hAnsi="Times New Roman" w:cs="Times New Roman" w:hint="default"/>
        <w:b w:val="0"/>
      </w:rPr>
    </w:lvl>
    <w:lvl w:ilvl="4" w:tplc="0E089006">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04D532F"/>
    <w:multiLevelType w:val="hybridMultilevel"/>
    <w:tmpl w:val="3214970C"/>
    <w:lvl w:ilvl="0" w:tplc="7A3CF3DE">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1">
    <w:nsid w:val="2168565E"/>
    <w:multiLevelType w:val="hybridMultilevel"/>
    <w:tmpl w:val="027EEA46"/>
    <w:lvl w:ilvl="0" w:tplc="04150011">
      <w:start w:val="1"/>
      <w:numFmt w:val="decimal"/>
      <w:lvlText w:val="%1)"/>
      <w:lvlJc w:val="left"/>
      <w:pPr>
        <w:ind w:left="786" w:hanging="360"/>
      </w:pPr>
    </w:lvl>
    <w:lvl w:ilvl="1" w:tplc="0D48FAE0">
      <w:start w:val="1"/>
      <w:numFmt w:val="decimal"/>
      <w:lvlText w:val="%2."/>
      <w:lvlJc w:val="left"/>
      <w:pPr>
        <w:ind w:left="1070" w:hanging="360"/>
      </w:pPr>
      <w:rPr>
        <w:rFonts w:ascii="Times New Roman" w:eastAsiaTheme="minorHAnsi" w:hAnsi="Times New Roman" w:cs="Times New Roman"/>
        <w:b w:val="0"/>
      </w:rPr>
    </w:lvl>
    <w:lvl w:ilvl="2" w:tplc="EFE833EC">
      <w:start w:val="1"/>
      <w:numFmt w:val="bullet"/>
      <w:lvlText w:val=""/>
      <w:lvlJc w:val="left"/>
      <w:pPr>
        <w:ind w:left="890" w:hanging="180"/>
      </w:pPr>
      <w:rPr>
        <w:rFonts w:ascii="Symbol" w:hAnsi="Symbol"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nsid w:val="22211540"/>
    <w:multiLevelType w:val="hybridMultilevel"/>
    <w:tmpl w:val="E73EF75C"/>
    <w:lvl w:ilvl="0" w:tplc="04150017">
      <w:start w:val="1"/>
      <w:numFmt w:val="lowerLetter"/>
      <w:lvlText w:val="%1)"/>
      <w:lvlJc w:val="left"/>
      <w:pPr>
        <w:ind w:left="720" w:hanging="360"/>
      </w:pPr>
      <w:rPr>
        <w:b w:val="0"/>
        <w:i w:val="0"/>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5DB7FCC"/>
    <w:multiLevelType w:val="hybridMultilevel"/>
    <w:tmpl w:val="0A8E2926"/>
    <w:lvl w:ilvl="0" w:tplc="F2926792">
      <w:start w:val="1"/>
      <w:numFmt w:val="decimal"/>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nsid w:val="2FF50B47"/>
    <w:multiLevelType w:val="multilevel"/>
    <w:tmpl w:val="08BED254"/>
    <w:lvl w:ilvl="0">
      <w:start w:val="1"/>
      <w:numFmt w:val="decimal"/>
      <w:lvlText w:val="%1."/>
      <w:lvlJc w:val="left"/>
      <w:pPr>
        <w:ind w:left="1429" w:hanging="360"/>
      </w:pPr>
      <w:rPr>
        <w:rFonts w:hint="default"/>
      </w:rPr>
    </w:lvl>
    <w:lvl w:ilvl="1">
      <w:start w:val="2"/>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2"/>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5">
    <w:nsid w:val="3175222A"/>
    <w:multiLevelType w:val="hybridMultilevel"/>
    <w:tmpl w:val="15FA6ECE"/>
    <w:lvl w:ilvl="0" w:tplc="60168726">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nsid w:val="32BA512C"/>
    <w:multiLevelType w:val="hybridMultilevel"/>
    <w:tmpl w:val="9DD0C312"/>
    <w:lvl w:ilvl="0" w:tplc="50286AF6">
      <w:start w:val="1"/>
      <w:numFmt w:val="bullet"/>
      <w:lvlText w:val="-"/>
      <w:lvlJc w:val="left"/>
      <w:pPr>
        <w:ind w:left="1713" w:hanging="360"/>
      </w:pPr>
      <w:rPr>
        <w:rFonts w:ascii="Courier New" w:hAnsi="Courier New"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7">
    <w:nsid w:val="38600BB3"/>
    <w:multiLevelType w:val="multilevel"/>
    <w:tmpl w:val="AFA2875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CC17025"/>
    <w:multiLevelType w:val="multilevel"/>
    <w:tmpl w:val="DBC6F7F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E6021E5"/>
    <w:multiLevelType w:val="hybridMultilevel"/>
    <w:tmpl w:val="E18A0CF8"/>
    <w:lvl w:ilvl="0" w:tplc="8ECCAD3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nsid w:val="3F4320B4"/>
    <w:multiLevelType w:val="hybridMultilevel"/>
    <w:tmpl w:val="EAA20D8A"/>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1">
    <w:nsid w:val="3FC94838"/>
    <w:multiLevelType w:val="multilevel"/>
    <w:tmpl w:val="9B3AA3E8"/>
    <w:lvl w:ilvl="0">
      <w:start w:val="1"/>
      <w:numFmt w:val="none"/>
      <w:lvlText w:val="2.1"/>
      <w:lvlJc w:val="left"/>
      <w:pPr>
        <w:ind w:left="1429" w:hanging="360"/>
      </w:pPr>
      <w:rPr>
        <w:rFonts w:hint="default"/>
        <w:sz w:val="24"/>
        <w:szCs w:val="24"/>
      </w:rPr>
    </w:lvl>
    <w:lvl w:ilvl="1">
      <w:start w:val="1"/>
      <w:numFmt w:val="decimal"/>
      <w:lvlText w:val="2.%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7874" w:hanging="360"/>
      </w:pPr>
      <w:rPr>
        <w:rFonts w:hint="default"/>
        <w:b w:val="0"/>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2">
    <w:nsid w:val="41E07A62"/>
    <w:multiLevelType w:val="hybridMultilevel"/>
    <w:tmpl w:val="5C0A553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64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nsid w:val="466C510E"/>
    <w:multiLevelType w:val="multilevel"/>
    <w:tmpl w:val="FABA52F2"/>
    <w:lvl w:ilvl="0">
      <w:start w:val="1"/>
      <w:numFmt w:val="decimal"/>
      <w:lvlText w:val="%1."/>
      <w:lvlJc w:val="left"/>
      <w:pPr>
        <w:ind w:left="1429" w:hanging="360"/>
      </w:pPr>
      <w:rPr>
        <w:rFonts w:ascii="Times New Roman" w:eastAsiaTheme="minorHAnsi" w:hAnsi="Times New Roman" w:cs="Times New Roman"/>
        <w:b w: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4">
    <w:nsid w:val="47D60EC7"/>
    <w:multiLevelType w:val="multilevel"/>
    <w:tmpl w:val="07F6C7E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A207E6F"/>
    <w:multiLevelType w:val="hybridMultilevel"/>
    <w:tmpl w:val="A9E097F6"/>
    <w:lvl w:ilvl="0" w:tplc="0415000F">
      <w:start w:val="1"/>
      <w:numFmt w:val="decimal"/>
      <w:lvlText w:val="%1."/>
      <w:lvlJc w:val="left"/>
      <w:pPr>
        <w:ind w:left="4330" w:hanging="360"/>
      </w:pPr>
    </w:lvl>
    <w:lvl w:ilvl="1" w:tplc="04150019" w:tentative="1">
      <w:start w:val="1"/>
      <w:numFmt w:val="lowerLetter"/>
      <w:lvlText w:val="%2."/>
      <w:lvlJc w:val="left"/>
      <w:pPr>
        <w:ind w:left="5050" w:hanging="360"/>
      </w:pPr>
    </w:lvl>
    <w:lvl w:ilvl="2" w:tplc="0415001B" w:tentative="1">
      <w:start w:val="1"/>
      <w:numFmt w:val="lowerRoman"/>
      <w:lvlText w:val="%3."/>
      <w:lvlJc w:val="right"/>
      <w:pPr>
        <w:ind w:left="5770" w:hanging="180"/>
      </w:pPr>
    </w:lvl>
    <w:lvl w:ilvl="3" w:tplc="0415000F" w:tentative="1">
      <w:start w:val="1"/>
      <w:numFmt w:val="decimal"/>
      <w:lvlText w:val="%4."/>
      <w:lvlJc w:val="left"/>
      <w:pPr>
        <w:ind w:left="6490" w:hanging="360"/>
      </w:pPr>
    </w:lvl>
    <w:lvl w:ilvl="4" w:tplc="04150019" w:tentative="1">
      <w:start w:val="1"/>
      <w:numFmt w:val="lowerLetter"/>
      <w:lvlText w:val="%5."/>
      <w:lvlJc w:val="left"/>
      <w:pPr>
        <w:ind w:left="7210" w:hanging="360"/>
      </w:pPr>
    </w:lvl>
    <w:lvl w:ilvl="5" w:tplc="0415001B" w:tentative="1">
      <w:start w:val="1"/>
      <w:numFmt w:val="lowerRoman"/>
      <w:lvlText w:val="%6."/>
      <w:lvlJc w:val="right"/>
      <w:pPr>
        <w:ind w:left="7930" w:hanging="180"/>
      </w:pPr>
    </w:lvl>
    <w:lvl w:ilvl="6" w:tplc="0415000F" w:tentative="1">
      <w:start w:val="1"/>
      <w:numFmt w:val="decimal"/>
      <w:lvlText w:val="%7."/>
      <w:lvlJc w:val="left"/>
      <w:pPr>
        <w:ind w:left="8650" w:hanging="360"/>
      </w:pPr>
    </w:lvl>
    <w:lvl w:ilvl="7" w:tplc="04150019" w:tentative="1">
      <w:start w:val="1"/>
      <w:numFmt w:val="lowerLetter"/>
      <w:lvlText w:val="%8."/>
      <w:lvlJc w:val="left"/>
      <w:pPr>
        <w:ind w:left="9370" w:hanging="360"/>
      </w:pPr>
    </w:lvl>
    <w:lvl w:ilvl="8" w:tplc="0415001B" w:tentative="1">
      <w:start w:val="1"/>
      <w:numFmt w:val="lowerRoman"/>
      <w:lvlText w:val="%9."/>
      <w:lvlJc w:val="right"/>
      <w:pPr>
        <w:ind w:left="10090" w:hanging="180"/>
      </w:pPr>
    </w:lvl>
  </w:abstractNum>
  <w:abstractNum w:abstractNumId="26">
    <w:nsid w:val="4EDE4FB6"/>
    <w:multiLevelType w:val="multilevel"/>
    <w:tmpl w:val="4FE21BC0"/>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F0662EB"/>
    <w:multiLevelType w:val="multilevel"/>
    <w:tmpl w:val="A5565550"/>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4FDE3057"/>
    <w:multiLevelType w:val="multilevel"/>
    <w:tmpl w:val="72E070F6"/>
    <w:lvl w:ilvl="0">
      <w:start w:val="1"/>
      <w:numFmt w:val="decimal"/>
      <w:lvlText w:val="%1."/>
      <w:lvlJc w:val="left"/>
      <w:pPr>
        <w:ind w:left="1070" w:hanging="360"/>
      </w:pPr>
      <w:rPr>
        <w:b w:val="0"/>
        <w:sz w:val="24"/>
      </w:rPr>
    </w:lvl>
    <w:lvl w:ilvl="1">
      <w:start w:val="2"/>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9"/>
      <w:numFmt w:val="decimal"/>
      <w:lvlText w:val="%4."/>
      <w:lvlJc w:val="left"/>
      <w:pPr>
        <w:ind w:left="284"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29">
    <w:nsid w:val="55196F60"/>
    <w:multiLevelType w:val="multilevel"/>
    <w:tmpl w:val="D2FC8364"/>
    <w:lvl w:ilvl="0">
      <w:start w:val="1"/>
      <w:numFmt w:val="decimal"/>
      <w:lvlText w:val="%1."/>
      <w:lvlJc w:val="left"/>
      <w:pPr>
        <w:ind w:left="360" w:hanging="360"/>
      </w:pPr>
    </w:lvl>
    <w:lvl w:ilvl="1">
      <w:start w:val="1"/>
      <w:numFmt w:val="decimal"/>
      <w:lvlText w:val="%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A6F0B8D"/>
    <w:multiLevelType w:val="hybridMultilevel"/>
    <w:tmpl w:val="B1F2175E"/>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1">
    <w:nsid w:val="5B477CC1"/>
    <w:multiLevelType w:val="multilevel"/>
    <w:tmpl w:val="08BED254"/>
    <w:lvl w:ilvl="0">
      <w:start w:val="1"/>
      <w:numFmt w:val="decimal"/>
      <w:lvlText w:val="%1."/>
      <w:lvlJc w:val="left"/>
      <w:pPr>
        <w:ind w:left="1070" w:hanging="360"/>
      </w:pPr>
      <w:rPr>
        <w:rFonts w:hint="default"/>
      </w:rPr>
    </w:lvl>
    <w:lvl w:ilvl="1">
      <w:start w:val="2"/>
      <w:numFmt w:val="decimal"/>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2"/>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32">
    <w:nsid w:val="5C8D498E"/>
    <w:multiLevelType w:val="hybridMultilevel"/>
    <w:tmpl w:val="372CE95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DAD7FA7"/>
    <w:multiLevelType w:val="hybridMultilevel"/>
    <w:tmpl w:val="F7EA8D50"/>
    <w:lvl w:ilvl="0" w:tplc="50286AF6">
      <w:start w:val="1"/>
      <w:numFmt w:val="bullet"/>
      <w:lvlText w:val="-"/>
      <w:lvlJc w:val="left"/>
      <w:pPr>
        <w:ind w:left="2280" w:hanging="360"/>
      </w:pPr>
      <w:rPr>
        <w:rFonts w:ascii="Courier New" w:hAnsi="Courier New"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34">
    <w:nsid w:val="636904E7"/>
    <w:multiLevelType w:val="multilevel"/>
    <w:tmpl w:val="13A6225C"/>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4124231"/>
    <w:multiLevelType w:val="hybridMultilevel"/>
    <w:tmpl w:val="8F7891C0"/>
    <w:lvl w:ilvl="0" w:tplc="F7228A94">
      <w:start w:val="1"/>
      <w:numFmt w:val="decimal"/>
      <w:lvlText w:val="%1)"/>
      <w:lvlJc w:val="left"/>
      <w:pPr>
        <w:ind w:left="720" w:hanging="360"/>
      </w:pPr>
      <w:rPr>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6435A18"/>
    <w:multiLevelType w:val="hybridMultilevel"/>
    <w:tmpl w:val="0C50A1E4"/>
    <w:lvl w:ilvl="0" w:tplc="50286AF6">
      <w:start w:val="1"/>
      <w:numFmt w:val="bullet"/>
      <w:lvlText w:val="-"/>
      <w:lvlJc w:val="left"/>
      <w:pPr>
        <w:ind w:left="2280" w:hanging="360"/>
      </w:pPr>
      <w:rPr>
        <w:rFonts w:ascii="Courier New" w:hAnsi="Courier New"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37">
    <w:nsid w:val="66713BF8"/>
    <w:multiLevelType w:val="multilevel"/>
    <w:tmpl w:val="CB6EB8EE"/>
    <w:lvl w:ilvl="0">
      <w:start w:val="1"/>
      <w:numFmt w:val="decimal"/>
      <w:lvlText w:val="%1."/>
      <w:lvlJc w:val="left"/>
      <w:pPr>
        <w:ind w:left="1429" w:hanging="360"/>
      </w:pPr>
      <w:rPr>
        <w:rFonts w:hint="default"/>
        <w:b w: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8">
    <w:nsid w:val="66BB678B"/>
    <w:multiLevelType w:val="hybridMultilevel"/>
    <w:tmpl w:val="2744D6BA"/>
    <w:lvl w:ilvl="0" w:tplc="E1CC0DA8">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9DA140E"/>
    <w:multiLevelType w:val="multilevel"/>
    <w:tmpl w:val="4922148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C490D7F"/>
    <w:multiLevelType w:val="multilevel"/>
    <w:tmpl w:val="DB3E8A12"/>
    <w:lvl w:ilvl="0">
      <w:start w:val="1"/>
      <w:numFmt w:val="decimal"/>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1">
    <w:nsid w:val="6C8A3FB1"/>
    <w:multiLevelType w:val="hybridMultilevel"/>
    <w:tmpl w:val="C610FB96"/>
    <w:name w:val="WW8Num824"/>
    <w:lvl w:ilvl="0" w:tplc="3854687E">
      <w:start w:val="1"/>
      <w:numFmt w:val="decimal"/>
      <w:lvlText w:val="%1."/>
      <w:lvlJc w:val="left"/>
      <w:pPr>
        <w:tabs>
          <w:tab w:val="num" w:pos="1440"/>
        </w:tabs>
        <w:ind w:left="1440" w:hanging="360"/>
      </w:pPr>
      <w:rPr>
        <w:rFonts w:ascii="Verdana" w:hAnsi="Verdana" w:cs="Times New Roman" w:hint="default"/>
        <w:sz w:val="18"/>
        <w:szCs w:val="18"/>
      </w:rPr>
    </w:lvl>
    <w:lvl w:ilvl="1" w:tplc="82BA872A"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6FA6116F"/>
    <w:multiLevelType w:val="multilevel"/>
    <w:tmpl w:val="2FBCC4CC"/>
    <w:lvl w:ilvl="0">
      <w:start w:val="1"/>
      <w:numFmt w:val="upperRoman"/>
      <w:pStyle w:val="Nagwek5"/>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3">
    <w:nsid w:val="719070B3"/>
    <w:multiLevelType w:val="multilevel"/>
    <w:tmpl w:val="ECDC3804"/>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24F02A8"/>
    <w:multiLevelType w:val="hybridMultilevel"/>
    <w:tmpl w:val="2960AC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9D9524B"/>
    <w:multiLevelType w:val="hybridMultilevel"/>
    <w:tmpl w:val="85F23FAC"/>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nsid w:val="7C8B22EE"/>
    <w:multiLevelType w:val="multilevel"/>
    <w:tmpl w:val="7FB49F42"/>
    <w:lvl w:ilvl="0">
      <w:start w:val="1"/>
      <w:numFmt w:val="decimal"/>
      <w:lvlText w:val="%1."/>
      <w:lvlJc w:val="left"/>
      <w:pPr>
        <w:ind w:left="1429" w:hanging="360"/>
      </w:pPr>
      <w:rPr>
        <w:rFonts w:hint="default"/>
      </w:rPr>
    </w:lvl>
    <w:lvl w:ilvl="1">
      <w:start w:val="1"/>
      <w:numFmt w:val="decimal"/>
      <w:lvlText w:val="8.%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7">
    <w:nsid w:val="7E57174B"/>
    <w:multiLevelType w:val="hybridMultilevel"/>
    <w:tmpl w:val="A9E097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9"/>
  </w:num>
  <w:num w:numId="2">
    <w:abstractNumId w:val="38"/>
  </w:num>
  <w:num w:numId="3">
    <w:abstractNumId w:val="19"/>
  </w:num>
  <w:num w:numId="4">
    <w:abstractNumId w:val="6"/>
  </w:num>
  <w:num w:numId="5">
    <w:abstractNumId w:val="37"/>
  </w:num>
  <w:num w:numId="6">
    <w:abstractNumId w:val="21"/>
  </w:num>
  <w:num w:numId="7">
    <w:abstractNumId w:val="2"/>
  </w:num>
  <w:num w:numId="8">
    <w:abstractNumId w:val="26"/>
  </w:num>
  <w:num w:numId="9">
    <w:abstractNumId w:val="27"/>
  </w:num>
  <w:num w:numId="10">
    <w:abstractNumId w:val="39"/>
  </w:num>
  <w:num w:numId="11">
    <w:abstractNumId w:val="24"/>
  </w:num>
  <w:num w:numId="12">
    <w:abstractNumId w:val="29"/>
  </w:num>
  <w:num w:numId="13">
    <w:abstractNumId w:val="8"/>
  </w:num>
  <w:num w:numId="14">
    <w:abstractNumId w:val="43"/>
  </w:num>
  <w:num w:numId="15">
    <w:abstractNumId w:val="42"/>
  </w:num>
  <w:num w:numId="16">
    <w:abstractNumId w:val="34"/>
  </w:num>
  <w:num w:numId="17">
    <w:abstractNumId w:val="17"/>
  </w:num>
  <w:num w:numId="18">
    <w:abstractNumId w:val="15"/>
  </w:num>
  <w:num w:numId="19">
    <w:abstractNumId w:val="23"/>
  </w:num>
  <w:num w:numId="20">
    <w:abstractNumId w:val="40"/>
  </w:num>
  <w:num w:numId="21">
    <w:abstractNumId w:val="14"/>
  </w:num>
  <w:num w:numId="22">
    <w:abstractNumId w:val="47"/>
  </w:num>
  <w:num w:numId="23">
    <w:abstractNumId w:val="46"/>
  </w:num>
  <w:num w:numId="24">
    <w:abstractNumId w:val="33"/>
  </w:num>
  <w:num w:numId="25">
    <w:abstractNumId w:val="36"/>
  </w:num>
  <w:num w:numId="26">
    <w:abstractNumId w:val="18"/>
  </w:num>
  <w:num w:numId="27">
    <w:abstractNumId w:val="5"/>
  </w:num>
  <w:num w:numId="28">
    <w:abstractNumId w:val="31"/>
  </w:num>
  <w:num w:numId="29">
    <w:abstractNumId w:val="1"/>
  </w:num>
  <w:num w:numId="30">
    <w:abstractNumId w:val="16"/>
  </w:num>
  <w:num w:numId="31">
    <w:abstractNumId w:val="10"/>
  </w:num>
  <w:num w:numId="32">
    <w:abstractNumId w:val="4"/>
  </w:num>
  <w:num w:numId="33">
    <w:abstractNumId w:val="13"/>
  </w:num>
  <w:num w:numId="34">
    <w:abstractNumId w:val="25"/>
  </w:num>
  <w:num w:numId="35">
    <w:abstractNumId w:val="11"/>
  </w:num>
  <w:num w:numId="36">
    <w:abstractNumId w:val="28"/>
  </w:num>
  <w:num w:numId="37">
    <w:abstractNumId w:val="7"/>
  </w:num>
  <w:num w:numId="38">
    <w:abstractNumId w:val="35"/>
  </w:num>
  <w:num w:numId="39">
    <w:abstractNumId w:val="12"/>
  </w:num>
  <w:num w:numId="40">
    <w:abstractNumId w:val="0"/>
  </w:num>
  <w:num w:numId="41">
    <w:abstractNumId w:val="3"/>
  </w:num>
  <w:num w:numId="42">
    <w:abstractNumId w:val="44"/>
  </w:num>
  <w:num w:numId="43">
    <w:abstractNumId w:val="32"/>
  </w:num>
  <w:num w:numId="44">
    <w:abstractNumId w:val="20"/>
  </w:num>
  <w:num w:numId="45">
    <w:abstractNumId w:val="30"/>
  </w:num>
  <w:num w:numId="46">
    <w:abstractNumId w:val="22"/>
  </w:num>
  <w:num w:numId="47">
    <w:abstractNumId w:val="45"/>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trackRevisions/>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F365F1"/>
    <w:rsid w:val="000021D9"/>
    <w:rsid w:val="00004E86"/>
    <w:rsid w:val="00005335"/>
    <w:rsid w:val="00011A7E"/>
    <w:rsid w:val="000127C3"/>
    <w:rsid w:val="00022B0D"/>
    <w:rsid w:val="0003530F"/>
    <w:rsid w:val="0003544C"/>
    <w:rsid w:val="00036842"/>
    <w:rsid w:val="0004006E"/>
    <w:rsid w:val="0004025F"/>
    <w:rsid w:val="000427B1"/>
    <w:rsid w:val="000434CE"/>
    <w:rsid w:val="000444D2"/>
    <w:rsid w:val="000467C6"/>
    <w:rsid w:val="00050DE2"/>
    <w:rsid w:val="0006116D"/>
    <w:rsid w:val="00071D6B"/>
    <w:rsid w:val="000753CC"/>
    <w:rsid w:val="00080C0E"/>
    <w:rsid w:val="00085C65"/>
    <w:rsid w:val="0008686B"/>
    <w:rsid w:val="000936C7"/>
    <w:rsid w:val="00095F53"/>
    <w:rsid w:val="000A6E9F"/>
    <w:rsid w:val="000A7677"/>
    <w:rsid w:val="000A7DF2"/>
    <w:rsid w:val="000B0863"/>
    <w:rsid w:val="000B30DB"/>
    <w:rsid w:val="000C2B0C"/>
    <w:rsid w:val="000C3A06"/>
    <w:rsid w:val="000C5BD8"/>
    <w:rsid w:val="000D34B9"/>
    <w:rsid w:val="000D69D2"/>
    <w:rsid w:val="000D714A"/>
    <w:rsid w:val="000E00EB"/>
    <w:rsid w:val="000E0AFD"/>
    <w:rsid w:val="000E5DC8"/>
    <w:rsid w:val="000F1C86"/>
    <w:rsid w:val="000F1DA0"/>
    <w:rsid w:val="000F1DD7"/>
    <w:rsid w:val="000F5037"/>
    <w:rsid w:val="000F6A7E"/>
    <w:rsid w:val="0010042D"/>
    <w:rsid w:val="001067B2"/>
    <w:rsid w:val="001123DE"/>
    <w:rsid w:val="00116318"/>
    <w:rsid w:val="0011652F"/>
    <w:rsid w:val="001235A6"/>
    <w:rsid w:val="00127CB2"/>
    <w:rsid w:val="00130ED1"/>
    <w:rsid w:val="00134419"/>
    <w:rsid w:val="00140450"/>
    <w:rsid w:val="00140FEE"/>
    <w:rsid w:val="00141746"/>
    <w:rsid w:val="0014216A"/>
    <w:rsid w:val="00144ED3"/>
    <w:rsid w:val="001502F9"/>
    <w:rsid w:val="00150CC7"/>
    <w:rsid w:val="00155736"/>
    <w:rsid w:val="00166C4F"/>
    <w:rsid w:val="00167310"/>
    <w:rsid w:val="00167775"/>
    <w:rsid w:val="00170BA5"/>
    <w:rsid w:val="00183CB5"/>
    <w:rsid w:val="001841C6"/>
    <w:rsid w:val="00185644"/>
    <w:rsid w:val="00191D27"/>
    <w:rsid w:val="00192675"/>
    <w:rsid w:val="0019396E"/>
    <w:rsid w:val="00194CB9"/>
    <w:rsid w:val="00195554"/>
    <w:rsid w:val="00195623"/>
    <w:rsid w:val="001A30C1"/>
    <w:rsid w:val="001A47D8"/>
    <w:rsid w:val="001B1E7F"/>
    <w:rsid w:val="001B4F08"/>
    <w:rsid w:val="001B6B2E"/>
    <w:rsid w:val="001B6DC1"/>
    <w:rsid w:val="001C1ED0"/>
    <w:rsid w:val="001C3CDA"/>
    <w:rsid w:val="001D1E0E"/>
    <w:rsid w:val="001D34CF"/>
    <w:rsid w:val="001D3D5B"/>
    <w:rsid w:val="001D6C83"/>
    <w:rsid w:val="001E01CF"/>
    <w:rsid w:val="001E0FD2"/>
    <w:rsid w:val="001E4963"/>
    <w:rsid w:val="001F5CBD"/>
    <w:rsid w:val="001F6F5F"/>
    <w:rsid w:val="00201A54"/>
    <w:rsid w:val="002069AA"/>
    <w:rsid w:val="00207C59"/>
    <w:rsid w:val="0021244A"/>
    <w:rsid w:val="002175B9"/>
    <w:rsid w:val="00222FBF"/>
    <w:rsid w:val="00227375"/>
    <w:rsid w:val="00231579"/>
    <w:rsid w:val="00237388"/>
    <w:rsid w:val="00237B88"/>
    <w:rsid w:val="00240512"/>
    <w:rsid w:val="002430FC"/>
    <w:rsid w:val="00244650"/>
    <w:rsid w:val="0024469B"/>
    <w:rsid w:val="0025449B"/>
    <w:rsid w:val="00254598"/>
    <w:rsid w:val="002545A3"/>
    <w:rsid w:val="0026404D"/>
    <w:rsid w:val="00285944"/>
    <w:rsid w:val="00291CBF"/>
    <w:rsid w:val="00294BEF"/>
    <w:rsid w:val="002A0E5E"/>
    <w:rsid w:val="002A405A"/>
    <w:rsid w:val="002A49CB"/>
    <w:rsid w:val="002B6C9D"/>
    <w:rsid w:val="002C101C"/>
    <w:rsid w:val="002C7E2E"/>
    <w:rsid w:val="002D0023"/>
    <w:rsid w:val="002D1584"/>
    <w:rsid w:val="002D7A67"/>
    <w:rsid w:val="002F1D05"/>
    <w:rsid w:val="002F4924"/>
    <w:rsid w:val="00300722"/>
    <w:rsid w:val="003015FA"/>
    <w:rsid w:val="00301CF4"/>
    <w:rsid w:val="00306604"/>
    <w:rsid w:val="00312587"/>
    <w:rsid w:val="00320ECF"/>
    <w:rsid w:val="00333481"/>
    <w:rsid w:val="00333E42"/>
    <w:rsid w:val="00334392"/>
    <w:rsid w:val="003406F3"/>
    <w:rsid w:val="0034253D"/>
    <w:rsid w:val="003462CF"/>
    <w:rsid w:val="003477E4"/>
    <w:rsid w:val="00363733"/>
    <w:rsid w:val="00364399"/>
    <w:rsid w:val="00380741"/>
    <w:rsid w:val="00385385"/>
    <w:rsid w:val="003863C8"/>
    <w:rsid w:val="0039295F"/>
    <w:rsid w:val="003A772D"/>
    <w:rsid w:val="003B0883"/>
    <w:rsid w:val="003B55F3"/>
    <w:rsid w:val="003C31EE"/>
    <w:rsid w:val="003C4BF9"/>
    <w:rsid w:val="003D4AA0"/>
    <w:rsid w:val="003E3203"/>
    <w:rsid w:val="003E45BA"/>
    <w:rsid w:val="003E6375"/>
    <w:rsid w:val="003F0B6B"/>
    <w:rsid w:val="003F26E3"/>
    <w:rsid w:val="003F38BD"/>
    <w:rsid w:val="003F541D"/>
    <w:rsid w:val="00400B99"/>
    <w:rsid w:val="00403EBD"/>
    <w:rsid w:val="00417746"/>
    <w:rsid w:val="00420D38"/>
    <w:rsid w:val="0042256F"/>
    <w:rsid w:val="00443DC1"/>
    <w:rsid w:val="00444F15"/>
    <w:rsid w:val="00447182"/>
    <w:rsid w:val="00454EFF"/>
    <w:rsid w:val="00455AD8"/>
    <w:rsid w:val="00457E3D"/>
    <w:rsid w:val="00481BDD"/>
    <w:rsid w:val="00486A02"/>
    <w:rsid w:val="0048771C"/>
    <w:rsid w:val="0049265C"/>
    <w:rsid w:val="00495E49"/>
    <w:rsid w:val="004A308F"/>
    <w:rsid w:val="004B1799"/>
    <w:rsid w:val="004B3F30"/>
    <w:rsid w:val="004B6543"/>
    <w:rsid w:val="004D02F2"/>
    <w:rsid w:val="004D3CD5"/>
    <w:rsid w:val="004D6896"/>
    <w:rsid w:val="004D6923"/>
    <w:rsid w:val="004F3286"/>
    <w:rsid w:val="00502FEA"/>
    <w:rsid w:val="00504B9C"/>
    <w:rsid w:val="00506DC6"/>
    <w:rsid w:val="005128CC"/>
    <w:rsid w:val="00514D0F"/>
    <w:rsid w:val="005250C2"/>
    <w:rsid w:val="005275C1"/>
    <w:rsid w:val="00531197"/>
    <w:rsid w:val="00534EB4"/>
    <w:rsid w:val="0053719B"/>
    <w:rsid w:val="0054009F"/>
    <w:rsid w:val="00550C37"/>
    <w:rsid w:val="00555231"/>
    <w:rsid w:val="00562A64"/>
    <w:rsid w:val="005658FE"/>
    <w:rsid w:val="0057032A"/>
    <w:rsid w:val="005711AA"/>
    <w:rsid w:val="005724BA"/>
    <w:rsid w:val="005737B4"/>
    <w:rsid w:val="00574694"/>
    <w:rsid w:val="005762A9"/>
    <w:rsid w:val="00577CBB"/>
    <w:rsid w:val="00582500"/>
    <w:rsid w:val="00583B4E"/>
    <w:rsid w:val="005875DB"/>
    <w:rsid w:val="00587A86"/>
    <w:rsid w:val="00593B6D"/>
    <w:rsid w:val="005A0470"/>
    <w:rsid w:val="005B5D94"/>
    <w:rsid w:val="005C536E"/>
    <w:rsid w:val="005C63D2"/>
    <w:rsid w:val="005D0016"/>
    <w:rsid w:val="005D1E29"/>
    <w:rsid w:val="005E11D3"/>
    <w:rsid w:val="005E143C"/>
    <w:rsid w:val="005E2502"/>
    <w:rsid w:val="005E759B"/>
    <w:rsid w:val="005F2F08"/>
    <w:rsid w:val="005F6531"/>
    <w:rsid w:val="006127E6"/>
    <w:rsid w:val="00614307"/>
    <w:rsid w:val="006155D1"/>
    <w:rsid w:val="00617C2C"/>
    <w:rsid w:val="00617FCF"/>
    <w:rsid w:val="00620CA2"/>
    <w:rsid w:val="00632C82"/>
    <w:rsid w:val="0063307C"/>
    <w:rsid w:val="00633943"/>
    <w:rsid w:val="00650883"/>
    <w:rsid w:val="00651910"/>
    <w:rsid w:val="0065239C"/>
    <w:rsid w:val="00665F7A"/>
    <w:rsid w:val="00672B8F"/>
    <w:rsid w:val="0068187E"/>
    <w:rsid w:val="006A3B62"/>
    <w:rsid w:val="006A51EA"/>
    <w:rsid w:val="006B7A58"/>
    <w:rsid w:val="006D55A2"/>
    <w:rsid w:val="006D7ED5"/>
    <w:rsid w:val="006E0E5B"/>
    <w:rsid w:val="006E27F2"/>
    <w:rsid w:val="006F0040"/>
    <w:rsid w:val="006F0FAC"/>
    <w:rsid w:val="006F3FD1"/>
    <w:rsid w:val="006F4E65"/>
    <w:rsid w:val="0070031D"/>
    <w:rsid w:val="00702DDD"/>
    <w:rsid w:val="00706484"/>
    <w:rsid w:val="00711BD4"/>
    <w:rsid w:val="007140FB"/>
    <w:rsid w:val="00715A4D"/>
    <w:rsid w:val="00716DDE"/>
    <w:rsid w:val="007308EA"/>
    <w:rsid w:val="00746487"/>
    <w:rsid w:val="00747506"/>
    <w:rsid w:val="00747A6C"/>
    <w:rsid w:val="00754A61"/>
    <w:rsid w:val="007600B5"/>
    <w:rsid w:val="0076080F"/>
    <w:rsid w:val="007642E0"/>
    <w:rsid w:val="007671B5"/>
    <w:rsid w:val="00772621"/>
    <w:rsid w:val="007731E1"/>
    <w:rsid w:val="007776C2"/>
    <w:rsid w:val="00790AFA"/>
    <w:rsid w:val="0079511A"/>
    <w:rsid w:val="007954DD"/>
    <w:rsid w:val="007A3741"/>
    <w:rsid w:val="007B24B7"/>
    <w:rsid w:val="007B68AC"/>
    <w:rsid w:val="007C172E"/>
    <w:rsid w:val="007C18C4"/>
    <w:rsid w:val="007F19F4"/>
    <w:rsid w:val="007F6E01"/>
    <w:rsid w:val="0081089B"/>
    <w:rsid w:val="00820CF9"/>
    <w:rsid w:val="008252B6"/>
    <w:rsid w:val="00827BFE"/>
    <w:rsid w:val="008314E9"/>
    <w:rsid w:val="00832723"/>
    <w:rsid w:val="00835CEE"/>
    <w:rsid w:val="00836395"/>
    <w:rsid w:val="00837872"/>
    <w:rsid w:val="00840694"/>
    <w:rsid w:val="00843D7A"/>
    <w:rsid w:val="00843E22"/>
    <w:rsid w:val="00844186"/>
    <w:rsid w:val="00845095"/>
    <w:rsid w:val="0084642C"/>
    <w:rsid w:val="00855C24"/>
    <w:rsid w:val="0085714C"/>
    <w:rsid w:val="0086169A"/>
    <w:rsid w:val="0086542E"/>
    <w:rsid w:val="008664C3"/>
    <w:rsid w:val="008665B8"/>
    <w:rsid w:val="008827EB"/>
    <w:rsid w:val="00884C30"/>
    <w:rsid w:val="00891092"/>
    <w:rsid w:val="00894410"/>
    <w:rsid w:val="008A259C"/>
    <w:rsid w:val="008A3C6F"/>
    <w:rsid w:val="008A43C0"/>
    <w:rsid w:val="008D0BAB"/>
    <w:rsid w:val="008D1759"/>
    <w:rsid w:val="008D6170"/>
    <w:rsid w:val="008D7F8F"/>
    <w:rsid w:val="008E65CA"/>
    <w:rsid w:val="008F1540"/>
    <w:rsid w:val="008F3A1D"/>
    <w:rsid w:val="008F7F35"/>
    <w:rsid w:val="0090193D"/>
    <w:rsid w:val="009133A2"/>
    <w:rsid w:val="00925B74"/>
    <w:rsid w:val="00926EB1"/>
    <w:rsid w:val="009346F6"/>
    <w:rsid w:val="00943C2A"/>
    <w:rsid w:val="0094580C"/>
    <w:rsid w:val="00953BF7"/>
    <w:rsid w:val="009645AE"/>
    <w:rsid w:val="009723ED"/>
    <w:rsid w:val="0098013C"/>
    <w:rsid w:val="00980836"/>
    <w:rsid w:val="009865CA"/>
    <w:rsid w:val="00993A57"/>
    <w:rsid w:val="00997ACE"/>
    <w:rsid w:val="009A2E16"/>
    <w:rsid w:val="009B14F8"/>
    <w:rsid w:val="009C17D0"/>
    <w:rsid w:val="009C5EC6"/>
    <w:rsid w:val="009E2DF3"/>
    <w:rsid w:val="009E46C9"/>
    <w:rsid w:val="009E4BD1"/>
    <w:rsid w:val="009E6CD9"/>
    <w:rsid w:val="009F5B9E"/>
    <w:rsid w:val="00A01D49"/>
    <w:rsid w:val="00A05F23"/>
    <w:rsid w:val="00A0659B"/>
    <w:rsid w:val="00A07722"/>
    <w:rsid w:val="00A221FB"/>
    <w:rsid w:val="00A262F4"/>
    <w:rsid w:val="00A268C4"/>
    <w:rsid w:val="00A30A7D"/>
    <w:rsid w:val="00A37265"/>
    <w:rsid w:val="00A411AA"/>
    <w:rsid w:val="00A41442"/>
    <w:rsid w:val="00A42BCB"/>
    <w:rsid w:val="00A438E7"/>
    <w:rsid w:val="00A45D11"/>
    <w:rsid w:val="00A46FB8"/>
    <w:rsid w:val="00A51CBB"/>
    <w:rsid w:val="00A52131"/>
    <w:rsid w:val="00A72716"/>
    <w:rsid w:val="00A72D8E"/>
    <w:rsid w:val="00A7448A"/>
    <w:rsid w:val="00A77835"/>
    <w:rsid w:val="00A8113E"/>
    <w:rsid w:val="00A81598"/>
    <w:rsid w:val="00A82073"/>
    <w:rsid w:val="00A836C8"/>
    <w:rsid w:val="00A8659E"/>
    <w:rsid w:val="00A86B1F"/>
    <w:rsid w:val="00A91199"/>
    <w:rsid w:val="00A9576C"/>
    <w:rsid w:val="00AA1903"/>
    <w:rsid w:val="00AA2CDA"/>
    <w:rsid w:val="00AA3F31"/>
    <w:rsid w:val="00AB632D"/>
    <w:rsid w:val="00AC0F7F"/>
    <w:rsid w:val="00AC137D"/>
    <w:rsid w:val="00AC18B1"/>
    <w:rsid w:val="00AF29FF"/>
    <w:rsid w:val="00AF4DB1"/>
    <w:rsid w:val="00AF5AD2"/>
    <w:rsid w:val="00B03352"/>
    <w:rsid w:val="00B120F4"/>
    <w:rsid w:val="00B13ECF"/>
    <w:rsid w:val="00B1532D"/>
    <w:rsid w:val="00B15EC4"/>
    <w:rsid w:val="00B24411"/>
    <w:rsid w:val="00B26387"/>
    <w:rsid w:val="00B265A8"/>
    <w:rsid w:val="00B30B9F"/>
    <w:rsid w:val="00B41F47"/>
    <w:rsid w:val="00B42AB6"/>
    <w:rsid w:val="00B4361F"/>
    <w:rsid w:val="00B43A53"/>
    <w:rsid w:val="00B46D62"/>
    <w:rsid w:val="00B51C68"/>
    <w:rsid w:val="00B52E1D"/>
    <w:rsid w:val="00B71827"/>
    <w:rsid w:val="00B748C4"/>
    <w:rsid w:val="00B83DC8"/>
    <w:rsid w:val="00B8726A"/>
    <w:rsid w:val="00B93E72"/>
    <w:rsid w:val="00B94135"/>
    <w:rsid w:val="00BB4EF4"/>
    <w:rsid w:val="00BC5B1F"/>
    <w:rsid w:val="00BC73A3"/>
    <w:rsid w:val="00BD2270"/>
    <w:rsid w:val="00BD5695"/>
    <w:rsid w:val="00BE1E7D"/>
    <w:rsid w:val="00BE6B6D"/>
    <w:rsid w:val="00BF198D"/>
    <w:rsid w:val="00BF3CD2"/>
    <w:rsid w:val="00C00382"/>
    <w:rsid w:val="00C023E8"/>
    <w:rsid w:val="00C02DA1"/>
    <w:rsid w:val="00C1434A"/>
    <w:rsid w:val="00C146D0"/>
    <w:rsid w:val="00C15A53"/>
    <w:rsid w:val="00C205BE"/>
    <w:rsid w:val="00C34019"/>
    <w:rsid w:val="00C36F77"/>
    <w:rsid w:val="00C40418"/>
    <w:rsid w:val="00C42EBF"/>
    <w:rsid w:val="00C46CB3"/>
    <w:rsid w:val="00C515B1"/>
    <w:rsid w:val="00C5319C"/>
    <w:rsid w:val="00C62358"/>
    <w:rsid w:val="00C6550E"/>
    <w:rsid w:val="00C672AE"/>
    <w:rsid w:val="00C67CCD"/>
    <w:rsid w:val="00C74C98"/>
    <w:rsid w:val="00C7532B"/>
    <w:rsid w:val="00C8064A"/>
    <w:rsid w:val="00C8182C"/>
    <w:rsid w:val="00C81D67"/>
    <w:rsid w:val="00C826E9"/>
    <w:rsid w:val="00C874C0"/>
    <w:rsid w:val="00C955FC"/>
    <w:rsid w:val="00CB7D36"/>
    <w:rsid w:val="00CC2EE3"/>
    <w:rsid w:val="00CD3A6B"/>
    <w:rsid w:val="00CE0AEB"/>
    <w:rsid w:val="00CE4F43"/>
    <w:rsid w:val="00CE713E"/>
    <w:rsid w:val="00CF004A"/>
    <w:rsid w:val="00CF5573"/>
    <w:rsid w:val="00D03946"/>
    <w:rsid w:val="00D22806"/>
    <w:rsid w:val="00D232C0"/>
    <w:rsid w:val="00D254F0"/>
    <w:rsid w:val="00D26213"/>
    <w:rsid w:val="00D30CCE"/>
    <w:rsid w:val="00D33146"/>
    <w:rsid w:val="00D44804"/>
    <w:rsid w:val="00D5408E"/>
    <w:rsid w:val="00D548C5"/>
    <w:rsid w:val="00D5794C"/>
    <w:rsid w:val="00D61B1B"/>
    <w:rsid w:val="00D64F43"/>
    <w:rsid w:val="00D72632"/>
    <w:rsid w:val="00D72A7B"/>
    <w:rsid w:val="00D7383C"/>
    <w:rsid w:val="00D80173"/>
    <w:rsid w:val="00D8128E"/>
    <w:rsid w:val="00D815F3"/>
    <w:rsid w:val="00D838E3"/>
    <w:rsid w:val="00D85776"/>
    <w:rsid w:val="00D85ACA"/>
    <w:rsid w:val="00D8663C"/>
    <w:rsid w:val="00D90AAA"/>
    <w:rsid w:val="00D90D99"/>
    <w:rsid w:val="00D958A6"/>
    <w:rsid w:val="00DA0A50"/>
    <w:rsid w:val="00DA2EBB"/>
    <w:rsid w:val="00DA4460"/>
    <w:rsid w:val="00DB13CA"/>
    <w:rsid w:val="00DB1609"/>
    <w:rsid w:val="00DC177A"/>
    <w:rsid w:val="00DC4D76"/>
    <w:rsid w:val="00DC617F"/>
    <w:rsid w:val="00DC7CA6"/>
    <w:rsid w:val="00DD51D6"/>
    <w:rsid w:val="00DE355D"/>
    <w:rsid w:val="00DE5125"/>
    <w:rsid w:val="00E00118"/>
    <w:rsid w:val="00E01086"/>
    <w:rsid w:val="00E01AA7"/>
    <w:rsid w:val="00E033B4"/>
    <w:rsid w:val="00E11D6F"/>
    <w:rsid w:val="00E21867"/>
    <w:rsid w:val="00E25B06"/>
    <w:rsid w:val="00E26405"/>
    <w:rsid w:val="00E3369A"/>
    <w:rsid w:val="00E3446A"/>
    <w:rsid w:val="00E36484"/>
    <w:rsid w:val="00E36EDB"/>
    <w:rsid w:val="00E40479"/>
    <w:rsid w:val="00E40F36"/>
    <w:rsid w:val="00E46D45"/>
    <w:rsid w:val="00E47017"/>
    <w:rsid w:val="00E54079"/>
    <w:rsid w:val="00E57BE9"/>
    <w:rsid w:val="00E6014F"/>
    <w:rsid w:val="00E62E3F"/>
    <w:rsid w:val="00E67A07"/>
    <w:rsid w:val="00E67E24"/>
    <w:rsid w:val="00E72DFF"/>
    <w:rsid w:val="00E76B64"/>
    <w:rsid w:val="00E76C86"/>
    <w:rsid w:val="00E8008D"/>
    <w:rsid w:val="00E832D4"/>
    <w:rsid w:val="00E858B4"/>
    <w:rsid w:val="00E87403"/>
    <w:rsid w:val="00E9137D"/>
    <w:rsid w:val="00E93425"/>
    <w:rsid w:val="00E96994"/>
    <w:rsid w:val="00EA1403"/>
    <w:rsid w:val="00EA1862"/>
    <w:rsid w:val="00EA37D0"/>
    <w:rsid w:val="00EB37AF"/>
    <w:rsid w:val="00EB5631"/>
    <w:rsid w:val="00EB7AC0"/>
    <w:rsid w:val="00EC35B5"/>
    <w:rsid w:val="00EC53E6"/>
    <w:rsid w:val="00EC6062"/>
    <w:rsid w:val="00ED7A0E"/>
    <w:rsid w:val="00EE165A"/>
    <w:rsid w:val="00EE19EB"/>
    <w:rsid w:val="00EE1BE8"/>
    <w:rsid w:val="00EE3494"/>
    <w:rsid w:val="00EE35FC"/>
    <w:rsid w:val="00EE5399"/>
    <w:rsid w:val="00EF719F"/>
    <w:rsid w:val="00F07672"/>
    <w:rsid w:val="00F12A3C"/>
    <w:rsid w:val="00F170CF"/>
    <w:rsid w:val="00F207BC"/>
    <w:rsid w:val="00F2363A"/>
    <w:rsid w:val="00F25B1D"/>
    <w:rsid w:val="00F26DB4"/>
    <w:rsid w:val="00F32584"/>
    <w:rsid w:val="00F32A7C"/>
    <w:rsid w:val="00F36185"/>
    <w:rsid w:val="00F365F1"/>
    <w:rsid w:val="00F45E8E"/>
    <w:rsid w:val="00F4614E"/>
    <w:rsid w:val="00F51928"/>
    <w:rsid w:val="00F51F4A"/>
    <w:rsid w:val="00F52243"/>
    <w:rsid w:val="00F60C12"/>
    <w:rsid w:val="00F63986"/>
    <w:rsid w:val="00F6423E"/>
    <w:rsid w:val="00F645BC"/>
    <w:rsid w:val="00F65C19"/>
    <w:rsid w:val="00F665D2"/>
    <w:rsid w:val="00F7028F"/>
    <w:rsid w:val="00F707A1"/>
    <w:rsid w:val="00F8070E"/>
    <w:rsid w:val="00F86F74"/>
    <w:rsid w:val="00F90EB8"/>
    <w:rsid w:val="00F9231D"/>
    <w:rsid w:val="00F94426"/>
    <w:rsid w:val="00F94DE6"/>
    <w:rsid w:val="00FA3258"/>
    <w:rsid w:val="00FA5128"/>
    <w:rsid w:val="00FA6800"/>
    <w:rsid w:val="00FB022D"/>
    <w:rsid w:val="00FB1BD5"/>
    <w:rsid w:val="00FB1C3A"/>
    <w:rsid w:val="00FB3058"/>
    <w:rsid w:val="00FB40B5"/>
    <w:rsid w:val="00FC0C17"/>
    <w:rsid w:val="00FC4F6C"/>
    <w:rsid w:val="00FD13D7"/>
    <w:rsid w:val="00FD7789"/>
    <w:rsid w:val="00FE2382"/>
    <w:rsid w:val="00FE3B94"/>
    <w:rsid w:val="00FE5A7C"/>
    <w:rsid w:val="00FE6CD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51F4A"/>
  </w:style>
  <w:style w:type="paragraph" w:styleId="Nagwek1">
    <w:name w:val="heading 1"/>
    <w:basedOn w:val="Normalny"/>
    <w:next w:val="Normalny"/>
    <w:link w:val="Nagwek1Znak"/>
    <w:uiPriority w:val="9"/>
    <w:qFormat/>
    <w:rsid w:val="00B30B9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F707A1"/>
    <w:pPr>
      <w:keepNext/>
      <w:spacing w:line="240" w:lineRule="auto"/>
      <w:outlineLvl w:val="1"/>
    </w:pPr>
    <w:rPr>
      <w:rFonts w:eastAsia="Times New Roman"/>
      <w:b/>
      <w:i/>
      <w:sz w:val="26"/>
      <w:szCs w:val="20"/>
      <w:u w:val="single"/>
      <w:lang w:eastAsia="pl-PL"/>
    </w:rPr>
  </w:style>
  <w:style w:type="paragraph" w:styleId="Nagwek5">
    <w:name w:val="heading 5"/>
    <w:basedOn w:val="Normalny"/>
    <w:next w:val="Normalny"/>
    <w:link w:val="Nagwek5Znak"/>
    <w:qFormat/>
    <w:rsid w:val="00444F15"/>
    <w:pPr>
      <w:keepNext/>
      <w:numPr>
        <w:numId w:val="15"/>
      </w:numPr>
      <w:spacing w:line="240" w:lineRule="auto"/>
      <w:jc w:val="both"/>
      <w:outlineLvl w:val="4"/>
    </w:pPr>
    <w:rPr>
      <w:rFonts w:eastAsia="Times New Roman"/>
      <w:b/>
      <w:i/>
      <w:szCs w:val="20"/>
      <w:lang w:eastAsia="pl-PL"/>
    </w:rPr>
  </w:style>
  <w:style w:type="paragraph" w:styleId="Nagwek7">
    <w:name w:val="heading 7"/>
    <w:basedOn w:val="Normalny"/>
    <w:next w:val="Normalny"/>
    <w:link w:val="Nagwek7Znak"/>
    <w:unhideWhenUsed/>
    <w:qFormat/>
    <w:rsid w:val="007776C2"/>
    <w:pPr>
      <w:spacing w:before="240" w:after="60" w:line="240" w:lineRule="auto"/>
      <w:outlineLvl w:val="6"/>
    </w:pPr>
    <w:rPr>
      <w:rFonts w:ascii="Calibri" w:eastAsia="Times New Roman" w:hAnsi="Calibri"/>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List Paragraph"/>
    <w:basedOn w:val="Normalny"/>
    <w:link w:val="AkapitzlistZnak"/>
    <w:qFormat/>
    <w:rsid w:val="00F365F1"/>
    <w:pPr>
      <w:ind w:left="720"/>
      <w:contextualSpacing/>
    </w:pPr>
  </w:style>
  <w:style w:type="character" w:customStyle="1" w:styleId="Nagwek2Znak">
    <w:name w:val="Nagłówek 2 Znak"/>
    <w:basedOn w:val="Domylnaczcionkaakapitu"/>
    <w:link w:val="Nagwek2"/>
    <w:rsid w:val="00F707A1"/>
    <w:rPr>
      <w:rFonts w:eastAsia="Times New Roman"/>
      <w:b/>
      <w:i/>
      <w:sz w:val="26"/>
      <w:szCs w:val="20"/>
      <w:u w:val="single"/>
      <w:lang w:eastAsia="pl-PL"/>
    </w:rPr>
  </w:style>
  <w:style w:type="paragraph" w:customStyle="1" w:styleId="Default">
    <w:name w:val="Default"/>
    <w:rsid w:val="00577CBB"/>
    <w:pPr>
      <w:autoSpaceDE w:val="0"/>
      <w:autoSpaceDN w:val="0"/>
      <w:adjustRightInd w:val="0"/>
      <w:spacing w:line="240" w:lineRule="auto"/>
    </w:pPr>
    <w:rPr>
      <w:rFonts w:ascii="Arial" w:hAnsi="Arial" w:cs="Arial"/>
      <w:color w:val="000000"/>
    </w:rPr>
  </w:style>
  <w:style w:type="paragraph" w:styleId="Tekstpodstawowy">
    <w:name w:val="Body Text"/>
    <w:basedOn w:val="Normalny"/>
    <w:link w:val="TekstpodstawowyZnak"/>
    <w:rsid w:val="005F2F08"/>
    <w:pPr>
      <w:spacing w:line="240" w:lineRule="auto"/>
    </w:pPr>
    <w:rPr>
      <w:rFonts w:eastAsia="Times New Roman"/>
      <w:sz w:val="26"/>
      <w:szCs w:val="20"/>
      <w:lang w:eastAsia="pl-PL"/>
    </w:rPr>
  </w:style>
  <w:style w:type="character" w:customStyle="1" w:styleId="TekstpodstawowyZnak">
    <w:name w:val="Tekst podstawowy Znak"/>
    <w:basedOn w:val="Domylnaczcionkaakapitu"/>
    <w:link w:val="Tekstpodstawowy"/>
    <w:rsid w:val="005F2F08"/>
    <w:rPr>
      <w:rFonts w:eastAsia="Times New Roman"/>
      <w:sz w:val="26"/>
      <w:szCs w:val="20"/>
      <w:lang w:eastAsia="pl-PL"/>
    </w:rPr>
  </w:style>
  <w:style w:type="table" w:customStyle="1" w:styleId="TableGrid">
    <w:name w:val="TableGrid"/>
    <w:rsid w:val="00CD3A6B"/>
    <w:pPr>
      <w:spacing w:line="240" w:lineRule="auto"/>
    </w:pPr>
    <w:rPr>
      <w:rFonts w:asciiTheme="minorHAnsi" w:eastAsiaTheme="minorEastAsia" w:hAnsiTheme="minorHAnsi" w:cstheme="minorBidi"/>
      <w:sz w:val="22"/>
      <w:szCs w:val="22"/>
      <w:lang w:eastAsia="pl-PL"/>
    </w:rPr>
    <w:tblPr>
      <w:tblCellMar>
        <w:top w:w="0" w:type="dxa"/>
        <w:left w:w="0" w:type="dxa"/>
        <w:bottom w:w="0" w:type="dxa"/>
        <w:right w:w="0" w:type="dxa"/>
      </w:tblCellMar>
    </w:tblPr>
  </w:style>
  <w:style w:type="character" w:customStyle="1" w:styleId="Nagwek1Znak">
    <w:name w:val="Nagłówek 1 Znak"/>
    <w:basedOn w:val="Domylnaczcionkaakapitu"/>
    <w:link w:val="Nagwek1"/>
    <w:uiPriority w:val="9"/>
    <w:rsid w:val="00B30B9F"/>
    <w:rPr>
      <w:rFonts w:asciiTheme="majorHAnsi" w:eastAsiaTheme="majorEastAsia" w:hAnsiTheme="majorHAnsi" w:cstheme="majorBidi"/>
      <w:color w:val="2E74B5" w:themeColor="accent1" w:themeShade="BF"/>
      <w:sz w:val="32"/>
      <w:szCs w:val="32"/>
    </w:rPr>
  </w:style>
  <w:style w:type="character" w:styleId="Hipercze">
    <w:name w:val="Hyperlink"/>
    <w:basedOn w:val="Domylnaczcionkaakapitu"/>
    <w:unhideWhenUsed/>
    <w:rsid w:val="009133A2"/>
    <w:rPr>
      <w:color w:val="0000FF"/>
      <w:u w:val="single"/>
    </w:rPr>
  </w:style>
  <w:style w:type="character" w:customStyle="1" w:styleId="Nagwek5Znak">
    <w:name w:val="Nagłówek 5 Znak"/>
    <w:basedOn w:val="Domylnaczcionkaakapitu"/>
    <w:link w:val="Nagwek5"/>
    <w:rsid w:val="00444F15"/>
    <w:rPr>
      <w:rFonts w:eastAsia="Times New Roman"/>
      <w:b/>
      <w:i/>
      <w:szCs w:val="20"/>
      <w:lang w:eastAsia="pl-PL"/>
    </w:rPr>
  </w:style>
  <w:style w:type="character" w:customStyle="1" w:styleId="h1">
    <w:name w:val="h1"/>
    <w:basedOn w:val="Domylnaczcionkaakapitu"/>
    <w:rsid w:val="00130ED1"/>
  </w:style>
  <w:style w:type="character" w:customStyle="1" w:styleId="AkapitzlistZnak">
    <w:name w:val="Akapit z listą Znak"/>
    <w:aliases w:val="Numerowanie Znak,Akapit z listą BS Znak,List Paragraph Znak"/>
    <w:link w:val="Akapitzlist"/>
    <w:uiPriority w:val="34"/>
    <w:rsid w:val="00130ED1"/>
  </w:style>
  <w:style w:type="paragraph" w:styleId="Nagwek">
    <w:name w:val="header"/>
    <w:basedOn w:val="Normalny"/>
    <w:link w:val="NagwekZnak"/>
    <w:uiPriority w:val="99"/>
    <w:unhideWhenUsed/>
    <w:rsid w:val="00FD7789"/>
    <w:pPr>
      <w:tabs>
        <w:tab w:val="center" w:pos="4536"/>
        <w:tab w:val="right" w:pos="9072"/>
      </w:tabs>
      <w:spacing w:line="240" w:lineRule="auto"/>
    </w:pPr>
  </w:style>
  <w:style w:type="character" w:customStyle="1" w:styleId="NagwekZnak">
    <w:name w:val="Nagłówek Znak"/>
    <w:basedOn w:val="Domylnaczcionkaakapitu"/>
    <w:link w:val="Nagwek"/>
    <w:uiPriority w:val="99"/>
    <w:rsid w:val="00FD7789"/>
  </w:style>
  <w:style w:type="paragraph" w:styleId="Stopka">
    <w:name w:val="footer"/>
    <w:basedOn w:val="Normalny"/>
    <w:link w:val="StopkaZnak"/>
    <w:uiPriority w:val="99"/>
    <w:unhideWhenUsed/>
    <w:rsid w:val="00FD7789"/>
    <w:pPr>
      <w:tabs>
        <w:tab w:val="center" w:pos="4536"/>
        <w:tab w:val="right" w:pos="9072"/>
      </w:tabs>
      <w:spacing w:line="240" w:lineRule="auto"/>
    </w:pPr>
  </w:style>
  <w:style w:type="character" w:customStyle="1" w:styleId="StopkaZnak">
    <w:name w:val="Stopka Znak"/>
    <w:basedOn w:val="Domylnaczcionkaakapitu"/>
    <w:link w:val="Stopka"/>
    <w:uiPriority w:val="99"/>
    <w:rsid w:val="00FD7789"/>
  </w:style>
  <w:style w:type="character" w:styleId="Odwoaniedokomentarza">
    <w:name w:val="annotation reference"/>
    <w:basedOn w:val="Domylnaczcionkaakapitu"/>
    <w:uiPriority w:val="99"/>
    <w:semiHidden/>
    <w:unhideWhenUsed/>
    <w:rsid w:val="00EA1862"/>
    <w:rPr>
      <w:sz w:val="16"/>
      <w:szCs w:val="16"/>
    </w:rPr>
  </w:style>
  <w:style w:type="paragraph" w:styleId="Tekstkomentarza">
    <w:name w:val="annotation text"/>
    <w:basedOn w:val="Normalny"/>
    <w:link w:val="TekstkomentarzaZnak"/>
    <w:uiPriority w:val="99"/>
    <w:semiHidden/>
    <w:unhideWhenUsed/>
    <w:rsid w:val="00EA186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A1862"/>
    <w:rPr>
      <w:sz w:val="20"/>
      <w:szCs w:val="20"/>
    </w:rPr>
  </w:style>
  <w:style w:type="paragraph" w:styleId="Tematkomentarza">
    <w:name w:val="annotation subject"/>
    <w:basedOn w:val="Tekstkomentarza"/>
    <w:next w:val="Tekstkomentarza"/>
    <w:link w:val="TematkomentarzaZnak"/>
    <w:uiPriority w:val="99"/>
    <w:semiHidden/>
    <w:unhideWhenUsed/>
    <w:rsid w:val="00EA1862"/>
    <w:rPr>
      <w:b/>
      <w:bCs/>
    </w:rPr>
  </w:style>
  <w:style w:type="character" w:customStyle="1" w:styleId="TematkomentarzaZnak">
    <w:name w:val="Temat komentarza Znak"/>
    <w:basedOn w:val="TekstkomentarzaZnak"/>
    <w:link w:val="Tematkomentarza"/>
    <w:uiPriority w:val="99"/>
    <w:semiHidden/>
    <w:rsid w:val="00EA1862"/>
    <w:rPr>
      <w:b/>
      <w:bCs/>
      <w:sz w:val="20"/>
      <w:szCs w:val="20"/>
    </w:rPr>
  </w:style>
  <w:style w:type="paragraph" w:styleId="Tekstdymka">
    <w:name w:val="Balloon Text"/>
    <w:basedOn w:val="Normalny"/>
    <w:link w:val="TekstdymkaZnak"/>
    <w:uiPriority w:val="99"/>
    <w:semiHidden/>
    <w:unhideWhenUsed/>
    <w:rsid w:val="00EA186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A1862"/>
    <w:rPr>
      <w:rFonts w:ascii="Segoe UI" w:hAnsi="Segoe UI" w:cs="Segoe UI"/>
      <w:sz w:val="18"/>
      <w:szCs w:val="18"/>
    </w:rPr>
  </w:style>
  <w:style w:type="character" w:styleId="Pogrubienie">
    <w:name w:val="Strong"/>
    <w:basedOn w:val="Domylnaczcionkaakapitu"/>
    <w:uiPriority w:val="22"/>
    <w:qFormat/>
    <w:rsid w:val="00A81598"/>
    <w:rPr>
      <w:b/>
      <w:bCs/>
    </w:rPr>
  </w:style>
  <w:style w:type="paragraph" w:customStyle="1" w:styleId="Standard">
    <w:name w:val="Standard"/>
    <w:rsid w:val="00F51928"/>
    <w:pPr>
      <w:suppressAutoHyphens/>
      <w:autoSpaceDN w:val="0"/>
      <w:spacing w:line="240" w:lineRule="auto"/>
      <w:textAlignment w:val="baseline"/>
    </w:pPr>
    <w:rPr>
      <w:rFonts w:eastAsia="Times New Roman"/>
      <w:kern w:val="3"/>
      <w:lang w:eastAsia="zh-CN"/>
    </w:rPr>
  </w:style>
  <w:style w:type="character" w:customStyle="1" w:styleId="Domylnaczcionkaakapitu2">
    <w:name w:val="Domyślna czcionka akapitu2"/>
    <w:rsid w:val="00F51928"/>
  </w:style>
  <w:style w:type="character" w:customStyle="1" w:styleId="Nagwek7Znak">
    <w:name w:val="Nagłówek 7 Znak"/>
    <w:basedOn w:val="Domylnaczcionkaakapitu"/>
    <w:link w:val="Nagwek7"/>
    <w:rsid w:val="007776C2"/>
    <w:rPr>
      <w:rFonts w:ascii="Calibri" w:eastAsia="Times New Roman" w:hAnsi="Calibri"/>
      <w:lang w:eastAsia="zh-CN"/>
    </w:rPr>
  </w:style>
  <w:style w:type="character" w:styleId="Uwydatnienie">
    <w:name w:val="Emphasis"/>
    <w:basedOn w:val="Domylnaczcionkaakapitu"/>
    <w:uiPriority w:val="20"/>
    <w:qFormat/>
    <w:rsid w:val="002069AA"/>
    <w:rPr>
      <w:i/>
      <w:iCs/>
    </w:rPr>
  </w:style>
  <w:style w:type="paragraph" w:styleId="NormalnyWeb">
    <w:name w:val="Normal (Web)"/>
    <w:basedOn w:val="Normalny"/>
    <w:uiPriority w:val="99"/>
    <w:rsid w:val="00953BF7"/>
    <w:pPr>
      <w:spacing w:before="280" w:after="280" w:line="240" w:lineRule="auto"/>
    </w:pPr>
    <w:rPr>
      <w:rFonts w:eastAsia="Times New Roman"/>
      <w:lang w:eastAsia="zh-CN"/>
    </w:rPr>
  </w:style>
  <w:style w:type="character" w:customStyle="1" w:styleId="alb">
    <w:name w:val="a_lb"/>
    <w:basedOn w:val="Domylnaczcionkaakapitu"/>
    <w:rsid w:val="00BC73A3"/>
  </w:style>
</w:styles>
</file>

<file path=word/webSettings.xml><?xml version="1.0" encoding="utf-8"?>
<w:webSettings xmlns:r="http://schemas.openxmlformats.org/officeDocument/2006/relationships" xmlns:w="http://schemas.openxmlformats.org/wordprocessingml/2006/main">
  <w:divs>
    <w:div w:id="7219531">
      <w:bodyDiv w:val="1"/>
      <w:marLeft w:val="0"/>
      <w:marRight w:val="0"/>
      <w:marTop w:val="0"/>
      <w:marBottom w:val="0"/>
      <w:divBdr>
        <w:top w:val="none" w:sz="0" w:space="0" w:color="auto"/>
        <w:left w:val="none" w:sz="0" w:space="0" w:color="auto"/>
        <w:bottom w:val="none" w:sz="0" w:space="0" w:color="auto"/>
        <w:right w:val="none" w:sz="0" w:space="0" w:color="auto"/>
      </w:divBdr>
      <w:divsChild>
        <w:div w:id="1356153567">
          <w:marLeft w:val="0"/>
          <w:marRight w:val="0"/>
          <w:marTop w:val="0"/>
          <w:marBottom w:val="0"/>
          <w:divBdr>
            <w:top w:val="none" w:sz="0" w:space="0" w:color="auto"/>
            <w:left w:val="none" w:sz="0" w:space="0" w:color="auto"/>
            <w:bottom w:val="none" w:sz="0" w:space="0" w:color="auto"/>
            <w:right w:val="none" w:sz="0" w:space="0" w:color="auto"/>
          </w:divBdr>
        </w:div>
        <w:div w:id="2145539231">
          <w:marLeft w:val="0"/>
          <w:marRight w:val="0"/>
          <w:marTop w:val="0"/>
          <w:marBottom w:val="0"/>
          <w:divBdr>
            <w:top w:val="none" w:sz="0" w:space="0" w:color="auto"/>
            <w:left w:val="none" w:sz="0" w:space="0" w:color="auto"/>
            <w:bottom w:val="none" w:sz="0" w:space="0" w:color="auto"/>
            <w:right w:val="none" w:sz="0" w:space="0" w:color="auto"/>
          </w:divBdr>
        </w:div>
        <w:div w:id="160394921">
          <w:marLeft w:val="0"/>
          <w:marRight w:val="0"/>
          <w:marTop w:val="0"/>
          <w:marBottom w:val="0"/>
          <w:divBdr>
            <w:top w:val="none" w:sz="0" w:space="0" w:color="auto"/>
            <w:left w:val="none" w:sz="0" w:space="0" w:color="auto"/>
            <w:bottom w:val="none" w:sz="0" w:space="0" w:color="auto"/>
            <w:right w:val="none" w:sz="0" w:space="0" w:color="auto"/>
          </w:divBdr>
        </w:div>
        <w:div w:id="1957173903">
          <w:marLeft w:val="0"/>
          <w:marRight w:val="0"/>
          <w:marTop w:val="0"/>
          <w:marBottom w:val="0"/>
          <w:divBdr>
            <w:top w:val="none" w:sz="0" w:space="0" w:color="auto"/>
            <w:left w:val="none" w:sz="0" w:space="0" w:color="auto"/>
            <w:bottom w:val="none" w:sz="0" w:space="0" w:color="auto"/>
            <w:right w:val="none" w:sz="0" w:space="0" w:color="auto"/>
          </w:divBdr>
        </w:div>
      </w:divsChild>
    </w:div>
    <w:div w:id="65080982">
      <w:bodyDiv w:val="1"/>
      <w:marLeft w:val="0"/>
      <w:marRight w:val="0"/>
      <w:marTop w:val="0"/>
      <w:marBottom w:val="0"/>
      <w:divBdr>
        <w:top w:val="none" w:sz="0" w:space="0" w:color="auto"/>
        <w:left w:val="none" w:sz="0" w:space="0" w:color="auto"/>
        <w:bottom w:val="none" w:sz="0" w:space="0" w:color="auto"/>
        <w:right w:val="none" w:sz="0" w:space="0" w:color="auto"/>
      </w:divBdr>
      <w:divsChild>
        <w:div w:id="196705549">
          <w:marLeft w:val="0"/>
          <w:marRight w:val="0"/>
          <w:marTop w:val="0"/>
          <w:marBottom w:val="0"/>
          <w:divBdr>
            <w:top w:val="none" w:sz="0" w:space="0" w:color="auto"/>
            <w:left w:val="none" w:sz="0" w:space="0" w:color="auto"/>
            <w:bottom w:val="none" w:sz="0" w:space="0" w:color="auto"/>
            <w:right w:val="none" w:sz="0" w:space="0" w:color="auto"/>
          </w:divBdr>
        </w:div>
        <w:div w:id="346980207">
          <w:marLeft w:val="0"/>
          <w:marRight w:val="0"/>
          <w:marTop w:val="0"/>
          <w:marBottom w:val="0"/>
          <w:divBdr>
            <w:top w:val="none" w:sz="0" w:space="0" w:color="auto"/>
            <w:left w:val="none" w:sz="0" w:space="0" w:color="auto"/>
            <w:bottom w:val="none" w:sz="0" w:space="0" w:color="auto"/>
            <w:right w:val="none" w:sz="0" w:space="0" w:color="auto"/>
          </w:divBdr>
        </w:div>
      </w:divsChild>
    </w:div>
    <w:div w:id="162864538">
      <w:bodyDiv w:val="1"/>
      <w:marLeft w:val="0"/>
      <w:marRight w:val="0"/>
      <w:marTop w:val="0"/>
      <w:marBottom w:val="0"/>
      <w:divBdr>
        <w:top w:val="none" w:sz="0" w:space="0" w:color="auto"/>
        <w:left w:val="none" w:sz="0" w:space="0" w:color="auto"/>
        <w:bottom w:val="none" w:sz="0" w:space="0" w:color="auto"/>
        <w:right w:val="none" w:sz="0" w:space="0" w:color="auto"/>
      </w:divBdr>
      <w:divsChild>
        <w:div w:id="1278833003">
          <w:marLeft w:val="0"/>
          <w:marRight w:val="0"/>
          <w:marTop w:val="0"/>
          <w:marBottom w:val="0"/>
          <w:divBdr>
            <w:top w:val="none" w:sz="0" w:space="0" w:color="auto"/>
            <w:left w:val="none" w:sz="0" w:space="0" w:color="auto"/>
            <w:bottom w:val="none" w:sz="0" w:space="0" w:color="auto"/>
            <w:right w:val="none" w:sz="0" w:space="0" w:color="auto"/>
          </w:divBdr>
        </w:div>
        <w:div w:id="977226738">
          <w:marLeft w:val="0"/>
          <w:marRight w:val="0"/>
          <w:marTop w:val="0"/>
          <w:marBottom w:val="0"/>
          <w:divBdr>
            <w:top w:val="none" w:sz="0" w:space="0" w:color="auto"/>
            <w:left w:val="none" w:sz="0" w:space="0" w:color="auto"/>
            <w:bottom w:val="none" w:sz="0" w:space="0" w:color="auto"/>
            <w:right w:val="none" w:sz="0" w:space="0" w:color="auto"/>
          </w:divBdr>
        </w:div>
        <w:div w:id="883911469">
          <w:marLeft w:val="0"/>
          <w:marRight w:val="0"/>
          <w:marTop w:val="0"/>
          <w:marBottom w:val="0"/>
          <w:divBdr>
            <w:top w:val="none" w:sz="0" w:space="0" w:color="auto"/>
            <w:left w:val="none" w:sz="0" w:space="0" w:color="auto"/>
            <w:bottom w:val="none" w:sz="0" w:space="0" w:color="auto"/>
            <w:right w:val="none" w:sz="0" w:space="0" w:color="auto"/>
          </w:divBdr>
        </w:div>
        <w:div w:id="994333404">
          <w:marLeft w:val="0"/>
          <w:marRight w:val="0"/>
          <w:marTop w:val="0"/>
          <w:marBottom w:val="0"/>
          <w:divBdr>
            <w:top w:val="none" w:sz="0" w:space="0" w:color="auto"/>
            <w:left w:val="none" w:sz="0" w:space="0" w:color="auto"/>
            <w:bottom w:val="none" w:sz="0" w:space="0" w:color="auto"/>
            <w:right w:val="none" w:sz="0" w:space="0" w:color="auto"/>
          </w:divBdr>
        </w:div>
        <w:div w:id="1896162561">
          <w:marLeft w:val="0"/>
          <w:marRight w:val="0"/>
          <w:marTop w:val="0"/>
          <w:marBottom w:val="0"/>
          <w:divBdr>
            <w:top w:val="none" w:sz="0" w:space="0" w:color="auto"/>
            <w:left w:val="none" w:sz="0" w:space="0" w:color="auto"/>
            <w:bottom w:val="none" w:sz="0" w:space="0" w:color="auto"/>
            <w:right w:val="none" w:sz="0" w:space="0" w:color="auto"/>
          </w:divBdr>
        </w:div>
        <w:div w:id="639455115">
          <w:marLeft w:val="0"/>
          <w:marRight w:val="0"/>
          <w:marTop w:val="0"/>
          <w:marBottom w:val="0"/>
          <w:divBdr>
            <w:top w:val="none" w:sz="0" w:space="0" w:color="auto"/>
            <w:left w:val="none" w:sz="0" w:space="0" w:color="auto"/>
            <w:bottom w:val="none" w:sz="0" w:space="0" w:color="auto"/>
            <w:right w:val="none" w:sz="0" w:space="0" w:color="auto"/>
          </w:divBdr>
        </w:div>
        <w:div w:id="833225091">
          <w:marLeft w:val="0"/>
          <w:marRight w:val="0"/>
          <w:marTop w:val="0"/>
          <w:marBottom w:val="0"/>
          <w:divBdr>
            <w:top w:val="none" w:sz="0" w:space="0" w:color="auto"/>
            <w:left w:val="none" w:sz="0" w:space="0" w:color="auto"/>
            <w:bottom w:val="none" w:sz="0" w:space="0" w:color="auto"/>
            <w:right w:val="none" w:sz="0" w:space="0" w:color="auto"/>
          </w:divBdr>
        </w:div>
      </w:divsChild>
    </w:div>
    <w:div w:id="714041190">
      <w:bodyDiv w:val="1"/>
      <w:marLeft w:val="0"/>
      <w:marRight w:val="0"/>
      <w:marTop w:val="0"/>
      <w:marBottom w:val="0"/>
      <w:divBdr>
        <w:top w:val="none" w:sz="0" w:space="0" w:color="auto"/>
        <w:left w:val="none" w:sz="0" w:space="0" w:color="auto"/>
        <w:bottom w:val="none" w:sz="0" w:space="0" w:color="auto"/>
        <w:right w:val="none" w:sz="0" w:space="0" w:color="auto"/>
      </w:divBdr>
    </w:div>
    <w:div w:id="772407300">
      <w:bodyDiv w:val="1"/>
      <w:marLeft w:val="0"/>
      <w:marRight w:val="0"/>
      <w:marTop w:val="0"/>
      <w:marBottom w:val="0"/>
      <w:divBdr>
        <w:top w:val="none" w:sz="0" w:space="0" w:color="auto"/>
        <w:left w:val="none" w:sz="0" w:space="0" w:color="auto"/>
        <w:bottom w:val="none" w:sz="0" w:space="0" w:color="auto"/>
        <w:right w:val="none" w:sz="0" w:space="0" w:color="auto"/>
      </w:divBdr>
      <w:divsChild>
        <w:div w:id="54594515">
          <w:marLeft w:val="0"/>
          <w:marRight w:val="0"/>
          <w:marTop w:val="0"/>
          <w:marBottom w:val="0"/>
          <w:divBdr>
            <w:top w:val="none" w:sz="0" w:space="0" w:color="auto"/>
            <w:left w:val="none" w:sz="0" w:space="0" w:color="auto"/>
            <w:bottom w:val="none" w:sz="0" w:space="0" w:color="auto"/>
            <w:right w:val="none" w:sz="0" w:space="0" w:color="auto"/>
          </w:divBdr>
        </w:div>
        <w:div w:id="933324029">
          <w:marLeft w:val="0"/>
          <w:marRight w:val="0"/>
          <w:marTop w:val="0"/>
          <w:marBottom w:val="0"/>
          <w:divBdr>
            <w:top w:val="none" w:sz="0" w:space="0" w:color="auto"/>
            <w:left w:val="none" w:sz="0" w:space="0" w:color="auto"/>
            <w:bottom w:val="none" w:sz="0" w:space="0" w:color="auto"/>
            <w:right w:val="none" w:sz="0" w:space="0" w:color="auto"/>
          </w:divBdr>
        </w:div>
        <w:div w:id="1580402050">
          <w:marLeft w:val="0"/>
          <w:marRight w:val="0"/>
          <w:marTop w:val="0"/>
          <w:marBottom w:val="0"/>
          <w:divBdr>
            <w:top w:val="none" w:sz="0" w:space="0" w:color="auto"/>
            <w:left w:val="none" w:sz="0" w:space="0" w:color="auto"/>
            <w:bottom w:val="none" w:sz="0" w:space="0" w:color="auto"/>
            <w:right w:val="none" w:sz="0" w:space="0" w:color="auto"/>
          </w:divBdr>
        </w:div>
        <w:div w:id="1646815880">
          <w:marLeft w:val="0"/>
          <w:marRight w:val="0"/>
          <w:marTop w:val="0"/>
          <w:marBottom w:val="0"/>
          <w:divBdr>
            <w:top w:val="none" w:sz="0" w:space="0" w:color="auto"/>
            <w:left w:val="none" w:sz="0" w:space="0" w:color="auto"/>
            <w:bottom w:val="none" w:sz="0" w:space="0" w:color="auto"/>
            <w:right w:val="none" w:sz="0" w:space="0" w:color="auto"/>
          </w:divBdr>
        </w:div>
        <w:div w:id="2070380154">
          <w:marLeft w:val="0"/>
          <w:marRight w:val="0"/>
          <w:marTop w:val="0"/>
          <w:marBottom w:val="0"/>
          <w:divBdr>
            <w:top w:val="none" w:sz="0" w:space="0" w:color="auto"/>
            <w:left w:val="none" w:sz="0" w:space="0" w:color="auto"/>
            <w:bottom w:val="none" w:sz="0" w:space="0" w:color="auto"/>
            <w:right w:val="none" w:sz="0" w:space="0" w:color="auto"/>
          </w:divBdr>
        </w:div>
        <w:div w:id="1328898047">
          <w:marLeft w:val="0"/>
          <w:marRight w:val="0"/>
          <w:marTop w:val="0"/>
          <w:marBottom w:val="0"/>
          <w:divBdr>
            <w:top w:val="none" w:sz="0" w:space="0" w:color="auto"/>
            <w:left w:val="none" w:sz="0" w:space="0" w:color="auto"/>
            <w:bottom w:val="none" w:sz="0" w:space="0" w:color="auto"/>
            <w:right w:val="none" w:sz="0" w:space="0" w:color="auto"/>
          </w:divBdr>
        </w:div>
        <w:div w:id="1840121325">
          <w:marLeft w:val="0"/>
          <w:marRight w:val="0"/>
          <w:marTop w:val="0"/>
          <w:marBottom w:val="0"/>
          <w:divBdr>
            <w:top w:val="none" w:sz="0" w:space="0" w:color="auto"/>
            <w:left w:val="none" w:sz="0" w:space="0" w:color="auto"/>
            <w:bottom w:val="none" w:sz="0" w:space="0" w:color="auto"/>
            <w:right w:val="none" w:sz="0" w:space="0" w:color="auto"/>
          </w:divBdr>
        </w:div>
        <w:div w:id="1560088568">
          <w:marLeft w:val="0"/>
          <w:marRight w:val="0"/>
          <w:marTop w:val="0"/>
          <w:marBottom w:val="0"/>
          <w:divBdr>
            <w:top w:val="none" w:sz="0" w:space="0" w:color="auto"/>
            <w:left w:val="none" w:sz="0" w:space="0" w:color="auto"/>
            <w:bottom w:val="none" w:sz="0" w:space="0" w:color="auto"/>
            <w:right w:val="none" w:sz="0" w:space="0" w:color="auto"/>
          </w:divBdr>
        </w:div>
        <w:div w:id="603996175">
          <w:marLeft w:val="0"/>
          <w:marRight w:val="0"/>
          <w:marTop w:val="0"/>
          <w:marBottom w:val="0"/>
          <w:divBdr>
            <w:top w:val="none" w:sz="0" w:space="0" w:color="auto"/>
            <w:left w:val="none" w:sz="0" w:space="0" w:color="auto"/>
            <w:bottom w:val="none" w:sz="0" w:space="0" w:color="auto"/>
            <w:right w:val="none" w:sz="0" w:space="0" w:color="auto"/>
          </w:divBdr>
        </w:div>
        <w:div w:id="319428688">
          <w:marLeft w:val="0"/>
          <w:marRight w:val="0"/>
          <w:marTop w:val="0"/>
          <w:marBottom w:val="0"/>
          <w:divBdr>
            <w:top w:val="none" w:sz="0" w:space="0" w:color="auto"/>
            <w:left w:val="none" w:sz="0" w:space="0" w:color="auto"/>
            <w:bottom w:val="none" w:sz="0" w:space="0" w:color="auto"/>
            <w:right w:val="none" w:sz="0" w:space="0" w:color="auto"/>
          </w:divBdr>
        </w:div>
        <w:div w:id="1341352540">
          <w:marLeft w:val="0"/>
          <w:marRight w:val="0"/>
          <w:marTop w:val="0"/>
          <w:marBottom w:val="0"/>
          <w:divBdr>
            <w:top w:val="none" w:sz="0" w:space="0" w:color="auto"/>
            <w:left w:val="none" w:sz="0" w:space="0" w:color="auto"/>
            <w:bottom w:val="none" w:sz="0" w:space="0" w:color="auto"/>
            <w:right w:val="none" w:sz="0" w:space="0" w:color="auto"/>
          </w:divBdr>
        </w:div>
        <w:div w:id="1946768617">
          <w:marLeft w:val="0"/>
          <w:marRight w:val="0"/>
          <w:marTop w:val="0"/>
          <w:marBottom w:val="0"/>
          <w:divBdr>
            <w:top w:val="none" w:sz="0" w:space="0" w:color="auto"/>
            <w:left w:val="none" w:sz="0" w:space="0" w:color="auto"/>
            <w:bottom w:val="none" w:sz="0" w:space="0" w:color="auto"/>
            <w:right w:val="none" w:sz="0" w:space="0" w:color="auto"/>
          </w:divBdr>
        </w:div>
        <w:div w:id="472257896">
          <w:marLeft w:val="0"/>
          <w:marRight w:val="0"/>
          <w:marTop w:val="0"/>
          <w:marBottom w:val="0"/>
          <w:divBdr>
            <w:top w:val="none" w:sz="0" w:space="0" w:color="auto"/>
            <w:left w:val="none" w:sz="0" w:space="0" w:color="auto"/>
            <w:bottom w:val="none" w:sz="0" w:space="0" w:color="auto"/>
            <w:right w:val="none" w:sz="0" w:space="0" w:color="auto"/>
          </w:divBdr>
        </w:div>
        <w:div w:id="1196851043">
          <w:marLeft w:val="0"/>
          <w:marRight w:val="0"/>
          <w:marTop w:val="0"/>
          <w:marBottom w:val="0"/>
          <w:divBdr>
            <w:top w:val="none" w:sz="0" w:space="0" w:color="auto"/>
            <w:left w:val="none" w:sz="0" w:space="0" w:color="auto"/>
            <w:bottom w:val="none" w:sz="0" w:space="0" w:color="auto"/>
            <w:right w:val="none" w:sz="0" w:space="0" w:color="auto"/>
          </w:divBdr>
        </w:div>
      </w:divsChild>
    </w:div>
    <w:div w:id="1146893387">
      <w:bodyDiv w:val="1"/>
      <w:marLeft w:val="0"/>
      <w:marRight w:val="0"/>
      <w:marTop w:val="0"/>
      <w:marBottom w:val="0"/>
      <w:divBdr>
        <w:top w:val="none" w:sz="0" w:space="0" w:color="auto"/>
        <w:left w:val="none" w:sz="0" w:space="0" w:color="auto"/>
        <w:bottom w:val="none" w:sz="0" w:space="0" w:color="auto"/>
        <w:right w:val="none" w:sz="0" w:space="0" w:color="auto"/>
      </w:divBdr>
      <w:divsChild>
        <w:div w:id="390157977">
          <w:marLeft w:val="0"/>
          <w:marRight w:val="0"/>
          <w:marTop w:val="0"/>
          <w:marBottom w:val="0"/>
          <w:divBdr>
            <w:top w:val="none" w:sz="0" w:space="0" w:color="auto"/>
            <w:left w:val="none" w:sz="0" w:space="0" w:color="auto"/>
            <w:bottom w:val="none" w:sz="0" w:space="0" w:color="auto"/>
            <w:right w:val="none" w:sz="0" w:space="0" w:color="auto"/>
          </w:divBdr>
        </w:div>
        <w:div w:id="1299454919">
          <w:marLeft w:val="0"/>
          <w:marRight w:val="0"/>
          <w:marTop w:val="0"/>
          <w:marBottom w:val="0"/>
          <w:divBdr>
            <w:top w:val="none" w:sz="0" w:space="0" w:color="auto"/>
            <w:left w:val="none" w:sz="0" w:space="0" w:color="auto"/>
            <w:bottom w:val="none" w:sz="0" w:space="0" w:color="auto"/>
            <w:right w:val="none" w:sz="0" w:space="0" w:color="auto"/>
          </w:divBdr>
        </w:div>
      </w:divsChild>
    </w:div>
    <w:div w:id="1354382707">
      <w:bodyDiv w:val="1"/>
      <w:marLeft w:val="0"/>
      <w:marRight w:val="0"/>
      <w:marTop w:val="0"/>
      <w:marBottom w:val="0"/>
      <w:divBdr>
        <w:top w:val="none" w:sz="0" w:space="0" w:color="auto"/>
        <w:left w:val="none" w:sz="0" w:space="0" w:color="auto"/>
        <w:bottom w:val="none" w:sz="0" w:space="0" w:color="auto"/>
        <w:right w:val="none" w:sz="0" w:space="0" w:color="auto"/>
      </w:divBdr>
    </w:div>
    <w:div w:id="1467044120">
      <w:bodyDiv w:val="1"/>
      <w:marLeft w:val="0"/>
      <w:marRight w:val="0"/>
      <w:marTop w:val="0"/>
      <w:marBottom w:val="0"/>
      <w:divBdr>
        <w:top w:val="none" w:sz="0" w:space="0" w:color="auto"/>
        <w:left w:val="none" w:sz="0" w:space="0" w:color="auto"/>
        <w:bottom w:val="none" w:sz="0" w:space="0" w:color="auto"/>
        <w:right w:val="none" w:sz="0" w:space="0" w:color="auto"/>
      </w:divBdr>
      <w:divsChild>
        <w:div w:id="539439713">
          <w:marLeft w:val="0"/>
          <w:marRight w:val="0"/>
          <w:marTop w:val="0"/>
          <w:marBottom w:val="0"/>
          <w:divBdr>
            <w:top w:val="none" w:sz="0" w:space="0" w:color="auto"/>
            <w:left w:val="none" w:sz="0" w:space="0" w:color="auto"/>
            <w:bottom w:val="none" w:sz="0" w:space="0" w:color="auto"/>
            <w:right w:val="none" w:sz="0" w:space="0" w:color="auto"/>
          </w:divBdr>
        </w:div>
        <w:div w:id="1232349971">
          <w:marLeft w:val="0"/>
          <w:marRight w:val="0"/>
          <w:marTop w:val="0"/>
          <w:marBottom w:val="0"/>
          <w:divBdr>
            <w:top w:val="none" w:sz="0" w:space="0" w:color="auto"/>
            <w:left w:val="none" w:sz="0" w:space="0" w:color="auto"/>
            <w:bottom w:val="none" w:sz="0" w:space="0" w:color="auto"/>
            <w:right w:val="none" w:sz="0" w:space="0" w:color="auto"/>
          </w:divBdr>
        </w:div>
        <w:div w:id="112553584">
          <w:marLeft w:val="0"/>
          <w:marRight w:val="0"/>
          <w:marTop w:val="0"/>
          <w:marBottom w:val="0"/>
          <w:divBdr>
            <w:top w:val="none" w:sz="0" w:space="0" w:color="auto"/>
            <w:left w:val="none" w:sz="0" w:space="0" w:color="auto"/>
            <w:bottom w:val="none" w:sz="0" w:space="0" w:color="auto"/>
            <w:right w:val="none" w:sz="0" w:space="0" w:color="auto"/>
          </w:divBdr>
        </w:div>
        <w:div w:id="1653367546">
          <w:marLeft w:val="0"/>
          <w:marRight w:val="0"/>
          <w:marTop w:val="0"/>
          <w:marBottom w:val="0"/>
          <w:divBdr>
            <w:top w:val="none" w:sz="0" w:space="0" w:color="auto"/>
            <w:left w:val="none" w:sz="0" w:space="0" w:color="auto"/>
            <w:bottom w:val="none" w:sz="0" w:space="0" w:color="auto"/>
            <w:right w:val="none" w:sz="0" w:space="0" w:color="auto"/>
          </w:divBdr>
        </w:div>
        <w:div w:id="621151438">
          <w:marLeft w:val="0"/>
          <w:marRight w:val="0"/>
          <w:marTop w:val="0"/>
          <w:marBottom w:val="0"/>
          <w:divBdr>
            <w:top w:val="none" w:sz="0" w:space="0" w:color="auto"/>
            <w:left w:val="none" w:sz="0" w:space="0" w:color="auto"/>
            <w:bottom w:val="none" w:sz="0" w:space="0" w:color="auto"/>
            <w:right w:val="none" w:sz="0" w:space="0" w:color="auto"/>
          </w:divBdr>
        </w:div>
        <w:div w:id="1568109206">
          <w:marLeft w:val="0"/>
          <w:marRight w:val="0"/>
          <w:marTop w:val="0"/>
          <w:marBottom w:val="0"/>
          <w:divBdr>
            <w:top w:val="none" w:sz="0" w:space="0" w:color="auto"/>
            <w:left w:val="none" w:sz="0" w:space="0" w:color="auto"/>
            <w:bottom w:val="none" w:sz="0" w:space="0" w:color="auto"/>
            <w:right w:val="none" w:sz="0" w:space="0" w:color="auto"/>
          </w:divBdr>
        </w:div>
        <w:div w:id="2135901580">
          <w:marLeft w:val="0"/>
          <w:marRight w:val="0"/>
          <w:marTop w:val="0"/>
          <w:marBottom w:val="0"/>
          <w:divBdr>
            <w:top w:val="none" w:sz="0" w:space="0" w:color="auto"/>
            <w:left w:val="none" w:sz="0" w:space="0" w:color="auto"/>
            <w:bottom w:val="none" w:sz="0" w:space="0" w:color="auto"/>
            <w:right w:val="none" w:sz="0" w:space="0" w:color="auto"/>
          </w:divBdr>
        </w:div>
        <w:div w:id="397170189">
          <w:marLeft w:val="0"/>
          <w:marRight w:val="0"/>
          <w:marTop w:val="0"/>
          <w:marBottom w:val="0"/>
          <w:divBdr>
            <w:top w:val="none" w:sz="0" w:space="0" w:color="auto"/>
            <w:left w:val="none" w:sz="0" w:space="0" w:color="auto"/>
            <w:bottom w:val="none" w:sz="0" w:space="0" w:color="auto"/>
            <w:right w:val="none" w:sz="0" w:space="0" w:color="auto"/>
          </w:divBdr>
        </w:div>
        <w:div w:id="1639722128">
          <w:marLeft w:val="0"/>
          <w:marRight w:val="0"/>
          <w:marTop w:val="0"/>
          <w:marBottom w:val="0"/>
          <w:divBdr>
            <w:top w:val="none" w:sz="0" w:space="0" w:color="auto"/>
            <w:left w:val="none" w:sz="0" w:space="0" w:color="auto"/>
            <w:bottom w:val="none" w:sz="0" w:space="0" w:color="auto"/>
            <w:right w:val="none" w:sz="0" w:space="0" w:color="auto"/>
          </w:divBdr>
        </w:div>
        <w:div w:id="732583043">
          <w:marLeft w:val="0"/>
          <w:marRight w:val="0"/>
          <w:marTop w:val="0"/>
          <w:marBottom w:val="0"/>
          <w:divBdr>
            <w:top w:val="none" w:sz="0" w:space="0" w:color="auto"/>
            <w:left w:val="none" w:sz="0" w:space="0" w:color="auto"/>
            <w:bottom w:val="none" w:sz="0" w:space="0" w:color="auto"/>
            <w:right w:val="none" w:sz="0" w:space="0" w:color="auto"/>
          </w:divBdr>
        </w:div>
        <w:div w:id="917059767">
          <w:marLeft w:val="0"/>
          <w:marRight w:val="0"/>
          <w:marTop w:val="0"/>
          <w:marBottom w:val="0"/>
          <w:divBdr>
            <w:top w:val="none" w:sz="0" w:space="0" w:color="auto"/>
            <w:left w:val="none" w:sz="0" w:space="0" w:color="auto"/>
            <w:bottom w:val="none" w:sz="0" w:space="0" w:color="auto"/>
            <w:right w:val="none" w:sz="0" w:space="0" w:color="auto"/>
          </w:divBdr>
        </w:div>
      </w:divsChild>
    </w:div>
    <w:div w:id="1607496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czarny-bor.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ec.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ortalzp.pl/przetargi/cpv/72312000-5/malopolskie/1/" TargetMode="External"/><Relationship Id="rId4" Type="http://schemas.openxmlformats.org/officeDocument/2006/relationships/settings" Target="settings.xml"/><Relationship Id="rId9" Type="http://schemas.openxmlformats.org/officeDocument/2006/relationships/hyperlink" Target="http://www.portalzp.pl/kody-cpv/szczegoly/uslugi-doradcze-w-zakresie-systemow-i-doradztwo-techniczne-8409/"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905D0F-DDAE-49BE-8C36-CA2736FEE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9666</Words>
  <Characters>58001</Characters>
  <Application>Microsoft Office Word</Application>
  <DocSecurity>0</DocSecurity>
  <Lines>483</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2017-11-07T14:59:00Z</dcterms:created>
  <dcterms:modified xsi:type="dcterms:W3CDTF">2017-11-13T13:36:00Z</dcterms:modified>
</cp:coreProperties>
</file>